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95" w:rsidRDefault="007E5695" w:rsidP="00D06A52">
      <w:pPr>
        <w:spacing w:after="0" w:line="240" w:lineRule="auto"/>
        <w:contextualSpacing/>
        <w:jc w:val="center"/>
        <w:rPr>
          <w:rFonts w:ascii="Times New Roman" w:hAnsi="Times New Roman"/>
          <w:b/>
          <w:sz w:val="24"/>
          <w:szCs w:val="24"/>
          <w:lang w:val="id-ID"/>
        </w:rPr>
      </w:pPr>
      <w:r>
        <w:rPr>
          <w:rFonts w:ascii="Times New Roman" w:hAnsi="Times New Roman"/>
          <w:b/>
          <w:sz w:val="24"/>
          <w:szCs w:val="24"/>
          <w:lang w:val="id-ID"/>
        </w:rPr>
        <w:t>HUBUNGAN PENATALAKSANAAN TUGAS KESEHATAN KELUARGA DENGAN KEJADIAN ISPA PADA BALITA DI WILAYAH KERJA</w:t>
      </w:r>
    </w:p>
    <w:p w:rsidR="00D06A52" w:rsidRPr="007E5695" w:rsidRDefault="007E5695" w:rsidP="00D06A52">
      <w:pPr>
        <w:spacing w:after="0" w:line="240" w:lineRule="auto"/>
        <w:contextualSpacing/>
        <w:jc w:val="center"/>
        <w:rPr>
          <w:rFonts w:ascii="Times New Roman" w:hAnsi="Times New Roman"/>
          <w:b/>
          <w:sz w:val="24"/>
          <w:szCs w:val="24"/>
          <w:lang w:val="id-ID"/>
        </w:rPr>
      </w:pPr>
      <w:r>
        <w:rPr>
          <w:rFonts w:ascii="Times New Roman" w:hAnsi="Times New Roman"/>
          <w:b/>
          <w:sz w:val="24"/>
          <w:szCs w:val="24"/>
          <w:lang w:val="id-ID"/>
        </w:rPr>
        <w:t xml:space="preserve"> PUSKESMAS MARTAPURA</w:t>
      </w:r>
    </w:p>
    <w:p w:rsidR="00D06A52" w:rsidRPr="005C7CD0" w:rsidRDefault="00D06A52" w:rsidP="00D06A52">
      <w:pPr>
        <w:spacing w:after="0" w:line="240" w:lineRule="auto"/>
        <w:jc w:val="center"/>
        <w:rPr>
          <w:rFonts w:ascii="Times New Roman" w:hAnsi="Times New Roman" w:cs="Times New Roman"/>
          <w:b/>
          <w:sz w:val="24"/>
          <w:szCs w:val="24"/>
          <w:lang w:val="id-ID"/>
        </w:rPr>
      </w:pPr>
    </w:p>
    <w:p w:rsidR="00D06A52" w:rsidRPr="005C7CD0" w:rsidRDefault="00D06A52" w:rsidP="00D06A52">
      <w:pPr>
        <w:spacing w:after="0" w:line="240" w:lineRule="auto"/>
        <w:jc w:val="center"/>
        <w:rPr>
          <w:rFonts w:ascii="Times New Roman" w:hAnsi="Times New Roman" w:cs="Times New Roman"/>
          <w:b/>
          <w:sz w:val="24"/>
          <w:szCs w:val="24"/>
          <w:lang w:val="id-ID"/>
        </w:rPr>
      </w:pPr>
    </w:p>
    <w:p w:rsidR="00D06A52" w:rsidRDefault="007E5695" w:rsidP="00D06A52">
      <w:pPr>
        <w:pStyle w:val="Default"/>
        <w:jc w:val="center"/>
        <w:rPr>
          <w:b/>
        </w:rPr>
      </w:pPr>
      <w:r w:rsidRPr="00A508AB">
        <w:rPr>
          <w:b/>
          <w:lang w:val="id-ID"/>
        </w:rPr>
        <w:t>Yohana Agustina Sitanggang</w:t>
      </w:r>
      <w:r w:rsidR="00A508AB" w:rsidRPr="00A508AB">
        <w:rPr>
          <w:b/>
        </w:rPr>
        <w:t>, Nuzul Qur’aniati, Ilya Krisnana</w:t>
      </w:r>
    </w:p>
    <w:p w:rsidR="00A508AB" w:rsidRPr="00A508AB" w:rsidRDefault="00A508AB" w:rsidP="00D06A52">
      <w:pPr>
        <w:pStyle w:val="Default"/>
        <w:jc w:val="center"/>
        <w:rPr>
          <w:b/>
        </w:rPr>
      </w:pPr>
    </w:p>
    <w:p w:rsidR="00D06A52" w:rsidRPr="005C7CD0" w:rsidRDefault="00D06A52" w:rsidP="00D06A52">
      <w:pPr>
        <w:pStyle w:val="Default"/>
        <w:jc w:val="center"/>
      </w:pPr>
      <w:r w:rsidRPr="005C7CD0">
        <w:t>Program Studi Pendidikan Ners Fakultas Keperawatan Universitas Airlangga Kampus C Mulyorejo Surabaya 60115 Telp(031)5913752 ,5913754 ,Fax. (031)5913257</w:t>
      </w:r>
    </w:p>
    <w:p w:rsidR="00D06A52" w:rsidRPr="007E5695" w:rsidRDefault="00D06A52" w:rsidP="00D06A52">
      <w:pPr>
        <w:pStyle w:val="Default"/>
        <w:jc w:val="center"/>
        <w:rPr>
          <w:lang w:val="id-ID"/>
        </w:rPr>
      </w:pPr>
      <w:r w:rsidRPr="005C7CD0">
        <w:t xml:space="preserve">Email: </w:t>
      </w:r>
      <w:r w:rsidR="007E5695">
        <w:rPr>
          <w:lang w:val="id-ID"/>
        </w:rPr>
        <w:t>sitanggangyohana@gmail.com</w:t>
      </w:r>
    </w:p>
    <w:p w:rsidR="00D06A52" w:rsidRPr="005C7CD0" w:rsidRDefault="00D06A52" w:rsidP="00D06A52">
      <w:pPr>
        <w:spacing w:after="0" w:line="240" w:lineRule="auto"/>
        <w:jc w:val="center"/>
        <w:rPr>
          <w:rFonts w:ascii="Times New Roman" w:hAnsi="Times New Roman" w:cs="Times New Roman"/>
          <w:b/>
          <w:bCs/>
          <w:sz w:val="24"/>
          <w:szCs w:val="24"/>
        </w:rPr>
      </w:pPr>
    </w:p>
    <w:p w:rsidR="00A508AB" w:rsidRDefault="00A508AB" w:rsidP="00A508AB">
      <w:pPr>
        <w:spacing w:after="0" w:line="240" w:lineRule="auto"/>
        <w:jc w:val="both"/>
        <w:rPr>
          <w:rFonts w:ascii="Times New Roman" w:hAnsi="Times New Roman" w:cs="Times New Roman"/>
          <w:b/>
          <w:bCs/>
          <w:i/>
          <w:sz w:val="24"/>
          <w:szCs w:val="24"/>
        </w:rPr>
      </w:pPr>
    </w:p>
    <w:p w:rsidR="00D06A52" w:rsidRDefault="00D06A52" w:rsidP="00A508AB">
      <w:pPr>
        <w:spacing w:after="0" w:line="240" w:lineRule="auto"/>
        <w:jc w:val="both"/>
        <w:rPr>
          <w:rFonts w:ascii="Times New Roman" w:hAnsi="Times New Roman" w:cs="Times New Roman"/>
          <w:b/>
          <w:bCs/>
          <w:i/>
          <w:sz w:val="24"/>
          <w:szCs w:val="24"/>
        </w:rPr>
      </w:pPr>
      <w:r w:rsidRPr="00A508AB">
        <w:rPr>
          <w:rFonts w:ascii="Times New Roman" w:hAnsi="Times New Roman" w:cs="Times New Roman"/>
          <w:b/>
          <w:bCs/>
          <w:i/>
          <w:sz w:val="24"/>
          <w:szCs w:val="24"/>
        </w:rPr>
        <w:t>ABSTRACT</w:t>
      </w:r>
    </w:p>
    <w:p w:rsidR="00A508AB" w:rsidRPr="00A508AB" w:rsidRDefault="00A508AB" w:rsidP="00A508AB">
      <w:pPr>
        <w:spacing w:after="0" w:line="240" w:lineRule="auto"/>
        <w:jc w:val="both"/>
        <w:rPr>
          <w:rFonts w:ascii="Times New Roman" w:hAnsi="Times New Roman" w:cs="Times New Roman"/>
          <w:b/>
          <w:bCs/>
          <w:i/>
          <w:sz w:val="24"/>
          <w:szCs w:val="24"/>
          <w:lang w:val="id-ID"/>
        </w:rPr>
      </w:pPr>
    </w:p>
    <w:p w:rsidR="007E5695" w:rsidRPr="00745399" w:rsidRDefault="00A508AB" w:rsidP="00A508AB">
      <w:pPr>
        <w:spacing w:after="0" w:line="240" w:lineRule="auto"/>
        <w:jc w:val="both"/>
        <w:rPr>
          <w:rFonts w:ascii="Times New Roman" w:hAnsi="Times New Roman" w:cs="Times New Roman"/>
          <w:i/>
          <w:sz w:val="24"/>
          <w:szCs w:val="24"/>
        </w:rPr>
      </w:pPr>
      <w:r w:rsidRPr="00745399">
        <w:rPr>
          <w:rFonts w:ascii="Times New Roman" w:hAnsi="Times New Roman" w:cs="Times New Roman"/>
          <w:b/>
          <w:i/>
          <w:sz w:val="24"/>
          <w:szCs w:val="24"/>
        </w:rPr>
        <w:t>Introduction:</w:t>
      </w:r>
      <w:r w:rsidRPr="00745399">
        <w:rPr>
          <w:rFonts w:ascii="Times New Roman" w:hAnsi="Times New Roman" w:cs="Times New Roman"/>
          <w:i/>
          <w:sz w:val="24"/>
          <w:szCs w:val="24"/>
        </w:rPr>
        <w:t xml:space="preserve"> </w:t>
      </w:r>
      <w:r w:rsidR="007E5695" w:rsidRPr="00745399">
        <w:rPr>
          <w:rFonts w:ascii="Times New Roman" w:hAnsi="Times New Roman" w:cs="Times New Roman"/>
          <w:i/>
          <w:sz w:val="24"/>
          <w:szCs w:val="24"/>
        </w:rPr>
        <w:t>Upper respiratory tract  infection ( URTI ) is an acute respiratory infection that attacks human with the most number of infection are infants. Family has a function as a family health care that can be seen by five tasks of family health, the role of family is very needed for the prevention to reduce morbidity and mortality rates in toddlers, especially in cases of URTI. This study were aimed to analyze the relationship between implementation of family health tasks with URTI incidence in toddlers patients.</w:t>
      </w:r>
      <w:r w:rsidRPr="00745399">
        <w:rPr>
          <w:rFonts w:ascii="Times New Roman" w:hAnsi="Times New Roman" w:cs="Times New Roman"/>
          <w:i/>
          <w:sz w:val="24"/>
          <w:szCs w:val="24"/>
        </w:rPr>
        <w:t xml:space="preserve"> </w:t>
      </w:r>
      <w:r w:rsidRPr="00745399">
        <w:rPr>
          <w:rFonts w:ascii="Times New Roman" w:hAnsi="Times New Roman" w:cs="Times New Roman"/>
          <w:b/>
          <w:i/>
          <w:sz w:val="24"/>
          <w:szCs w:val="24"/>
        </w:rPr>
        <w:t>Method:</w:t>
      </w:r>
      <w:r w:rsidRPr="00745399">
        <w:rPr>
          <w:rFonts w:ascii="Times New Roman" w:hAnsi="Times New Roman" w:cs="Times New Roman"/>
          <w:i/>
          <w:sz w:val="24"/>
          <w:szCs w:val="24"/>
        </w:rPr>
        <w:t xml:space="preserve"> </w:t>
      </w:r>
      <w:r w:rsidR="007E5695" w:rsidRPr="00745399">
        <w:rPr>
          <w:rFonts w:ascii="Times New Roman" w:hAnsi="Times New Roman" w:cs="Times New Roman"/>
          <w:i/>
          <w:sz w:val="24"/>
          <w:szCs w:val="24"/>
        </w:rPr>
        <w:t xml:space="preserve">This study used correlation descriptive design. The samples were 147 families who have toddlers had experienced URTI and have been visit Puskesmas Martapura during November 2013. The variables are family health tasks and incindents of URTI in toddlers.Samples were taken by consecutive sampling that appropiate with inclusion and exclusion criterias. The data were analyzed by Spearman's rho with significance level (p) ≤ 0.05. </w:t>
      </w:r>
      <w:r w:rsidRPr="00745399">
        <w:rPr>
          <w:rFonts w:ascii="Times New Roman" w:hAnsi="Times New Roman" w:cs="Times New Roman"/>
          <w:b/>
          <w:i/>
          <w:sz w:val="24"/>
          <w:szCs w:val="24"/>
        </w:rPr>
        <w:t>Result:</w:t>
      </w:r>
      <w:r w:rsidRPr="00745399">
        <w:rPr>
          <w:rFonts w:ascii="Times New Roman" w:hAnsi="Times New Roman" w:cs="Times New Roman"/>
          <w:i/>
          <w:sz w:val="24"/>
          <w:szCs w:val="24"/>
        </w:rPr>
        <w:t xml:space="preserve"> </w:t>
      </w:r>
      <w:r w:rsidR="007E5695" w:rsidRPr="00745399">
        <w:rPr>
          <w:rFonts w:ascii="Times New Roman" w:hAnsi="Times New Roman" w:cs="Times New Roman"/>
          <w:i/>
          <w:sz w:val="24"/>
          <w:szCs w:val="24"/>
        </w:rPr>
        <w:t>The result showed that family health task and incindents of URTI in toddlers did have negative significance correlation (r) = -0,387 and (p) = 0,01.</w:t>
      </w:r>
      <w:r w:rsidRPr="00745399">
        <w:rPr>
          <w:rFonts w:ascii="Times New Roman" w:hAnsi="Times New Roman" w:cs="Times New Roman"/>
          <w:i/>
          <w:sz w:val="24"/>
          <w:szCs w:val="24"/>
        </w:rPr>
        <w:t xml:space="preserve"> </w:t>
      </w:r>
      <w:r w:rsidR="007E5695" w:rsidRPr="00745399">
        <w:rPr>
          <w:rFonts w:ascii="Times New Roman" w:hAnsi="Times New Roman" w:cs="Times New Roman"/>
          <w:i/>
          <w:sz w:val="24"/>
          <w:szCs w:val="24"/>
        </w:rPr>
        <w:t xml:space="preserve">  </w:t>
      </w:r>
      <w:r w:rsidRPr="00745399">
        <w:rPr>
          <w:rFonts w:ascii="Times New Roman" w:hAnsi="Times New Roman" w:cs="Times New Roman"/>
          <w:b/>
          <w:i/>
          <w:sz w:val="24"/>
          <w:szCs w:val="24"/>
        </w:rPr>
        <w:t>Discussion:</w:t>
      </w:r>
      <w:r w:rsidRPr="00745399">
        <w:rPr>
          <w:rFonts w:ascii="Times New Roman" w:hAnsi="Times New Roman" w:cs="Times New Roman"/>
          <w:i/>
          <w:sz w:val="24"/>
          <w:szCs w:val="24"/>
        </w:rPr>
        <w:t xml:space="preserve"> </w:t>
      </w:r>
      <w:r w:rsidR="007E5695" w:rsidRPr="00745399">
        <w:rPr>
          <w:rFonts w:ascii="Times New Roman" w:hAnsi="Times New Roman" w:cs="Times New Roman"/>
          <w:i/>
          <w:sz w:val="24"/>
          <w:szCs w:val="24"/>
        </w:rPr>
        <w:t>Implementation of family health tasks had a weak  correlation with URTI incidence in toddlers patients. It is recommended to the stake holder of URTI disease in Puskesmas Martapura to continue give a socialization about URTI definition, sign and symptom, and right treatment especially for toddler with URTI disease. It is necessary futher research to analyze the correlation between toddler characteristics with insindece of URTI.</w:t>
      </w:r>
    </w:p>
    <w:p w:rsidR="007E5695" w:rsidRDefault="007E5695" w:rsidP="007E5695">
      <w:pPr>
        <w:spacing w:after="0" w:line="240" w:lineRule="auto"/>
        <w:ind w:firstLine="567"/>
        <w:jc w:val="both"/>
        <w:rPr>
          <w:rFonts w:ascii="Times New Roman" w:hAnsi="Times New Roman" w:cs="Times New Roman"/>
          <w:sz w:val="24"/>
          <w:szCs w:val="24"/>
        </w:rPr>
      </w:pPr>
    </w:p>
    <w:p w:rsidR="007E5695" w:rsidRPr="00A508AB" w:rsidRDefault="007E5695" w:rsidP="007E5695">
      <w:pPr>
        <w:tabs>
          <w:tab w:val="left" w:pos="0"/>
        </w:tabs>
        <w:spacing w:after="0" w:line="240" w:lineRule="auto"/>
        <w:rPr>
          <w:rFonts w:ascii="Times New Roman" w:hAnsi="Times New Roman" w:cs="Times New Roman"/>
          <w:b/>
          <w:sz w:val="24"/>
          <w:szCs w:val="24"/>
        </w:rPr>
      </w:pPr>
      <w:r w:rsidRPr="00A508AB">
        <w:rPr>
          <w:rFonts w:ascii="Times New Roman" w:hAnsi="Times New Roman" w:cs="Times New Roman"/>
          <w:b/>
          <w:sz w:val="24"/>
          <w:szCs w:val="24"/>
        </w:rPr>
        <w:t xml:space="preserve">Keywords : </w:t>
      </w:r>
      <w:r w:rsidRPr="00A508AB">
        <w:rPr>
          <w:rFonts w:ascii="Times New Roman" w:hAnsi="Times New Roman" w:cs="Times New Roman"/>
          <w:b/>
          <w:i/>
          <w:sz w:val="24"/>
          <w:szCs w:val="24"/>
        </w:rPr>
        <w:t>URTI , Family Health Task, Respiratory tract disease</w:t>
      </w:r>
    </w:p>
    <w:p w:rsidR="00D06A52" w:rsidRPr="005C7CD0" w:rsidRDefault="00D06A52" w:rsidP="00D06A52">
      <w:pPr>
        <w:spacing w:after="0" w:line="240" w:lineRule="auto"/>
        <w:jc w:val="both"/>
        <w:rPr>
          <w:rFonts w:ascii="Times New Roman" w:hAnsi="Times New Roman" w:cs="Times New Roman"/>
          <w:b/>
          <w:bCs/>
          <w:sz w:val="24"/>
          <w:szCs w:val="24"/>
          <w:lang w:val="id-ID"/>
        </w:rPr>
      </w:pPr>
    </w:p>
    <w:p w:rsidR="00D06A52" w:rsidRPr="005C7CD0" w:rsidRDefault="00D06A52" w:rsidP="00D06A52">
      <w:pPr>
        <w:spacing w:after="0" w:line="240" w:lineRule="auto"/>
        <w:jc w:val="both"/>
        <w:rPr>
          <w:rFonts w:ascii="Times New Roman" w:hAnsi="Times New Roman" w:cs="Times New Roman"/>
          <w:b/>
          <w:bCs/>
          <w:sz w:val="24"/>
          <w:szCs w:val="24"/>
        </w:rPr>
        <w:sectPr w:rsidR="00D06A52" w:rsidRPr="005C7CD0" w:rsidSect="00DD7323">
          <w:headerReference w:type="default" r:id="rId7"/>
          <w:footerReference w:type="even" r:id="rId8"/>
          <w:footerReference w:type="default" r:id="rId9"/>
          <w:footerReference w:type="first" r:id="rId10"/>
          <w:pgSz w:w="11907" w:h="16840" w:code="9"/>
          <w:pgMar w:top="1418" w:right="1418" w:bottom="1418" w:left="1701" w:header="720" w:footer="720" w:gutter="0"/>
          <w:pgNumType w:start="1"/>
          <w:cols w:space="720"/>
          <w:titlePg/>
          <w:docGrid w:linePitch="360"/>
        </w:sectPr>
      </w:pPr>
    </w:p>
    <w:p w:rsidR="00A508AB" w:rsidRDefault="00A508AB" w:rsidP="00D06A52">
      <w:pPr>
        <w:spacing w:after="0" w:line="240" w:lineRule="auto"/>
        <w:jc w:val="both"/>
        <w:rPr>
          <w:rFonts w:ascii="Times New Roman" w:eastAsiaTheme="minorHAnsi" w:hAnsi="Times New Roman" w:cs="Times New Roman"/>
          <w:b/>
          <w:sz w:val="24"/>
          <w:szCs w:val="24"/>
        </w:rPr>
      </w:pPr>
    </w:p>
    <w:p w:rsidR="00D06A52" w:rsidRDefault="00D06A52" w:rsidP="00D06A52">
      <w:pPr>
        <w:spacing w:after="0" w:line="240" w:lineRule="auto"/>
        <w:jc w:val="both"/>
        <w:rPr>
          <w:rFonts w:ascii="Times New Roman" w:eastAsiaTheme="minorHAnsi" w:hAnsi="Times New Roman" w:cs="Times New Roman"/>
          <w:b/>
          <w:sz w:val="24"/>
          <w:szCs w:val="24"/>
        </w:rPr>
      </w:pPr>
      <w:r w:rsidRPr="005C7CD0">
        <w:rPr>
          <w:rFonts w:ascii="Times New Roman" w:eastAsiaTheme="minorHAnsi" w:hAnsi="Times New Roman" w:cs="Times New Roman"/>
          <w:b/>
          <w:sz w:val="24"/>
          <w:szCs w:val="24"/>
        </w:rPr>
        <w:t>PENDAHULUAN</w:t>
      </w:r>
    </w:p>
    <w:p w:rsidR="00A508AB" w:rsidRPr="005C7CD0" w:rsidRDefault="00A508AB" w:rsidP="00D06A52">
      <w:pPr>
        <w:spacing w:after="0" w:line="240" w:lineRule="auto"/>
        <w:jc w:val="both"/>
        <w:rPr>
          <w:rFonts w:ascii="Times New Roman" w:eastAsiaTheme="minorHAnsi" w:hAnsi="Times New Roman" w:cs="Times New Roman"/>
          <w:b/>
          <w:sz w:val="24"/>
          <w:szCs w:val="24"/>
        </w:rPr>
      </w:pPr>
    </w:p>
    <w:p w:rsidR="007E5695" w:rsidRDefault="007E5695" w:rsidP="007E5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Infeksi saluran pernap</w:t>
      </w:r>
      <w:r w:rsidRPr="00BC79B4">
        <w:rPr>
          <w:rFonts w:ascii="Times New Roman" w:hAnsi="Times New Roman" w:cs="Times New Roman"/>
          <w:sz w:val="24"/>
          <w:szCs w:val="24"/>
        </w:rPr>
        <w:t>asan akut (ISPA) merupakan  infek</w:t>
      </w:r>
      <w:r>
        <w:rPr>
          <w:rFonts w:ascii="Times New Roman" w:hAnsi="Times New Roman" w:cs="Times New Roman"/>
          <w:sz w:val="24"/>
          <w:szCs w:val="24"/>
        </w:rPr>
        <w:t>si yang menyerang saluran pernap</w:t>
      </w:r>
      <w:r w:rsidRPr="00BC79B4">
        <w:rPr>
          <w:rFonts w:ascii="Times New Roman" w:hAnsi="Times New Roman" w:cs="Times New Roman"/>
          <w:sz w:val="24"/>
          <w:szCs w:val="24"/>
        </w:rPr>
        <w:t>asan manusia dengan</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jumlah</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penderita infeksi ke</w:t>
      </w:r>
      <w:r>
        <w:rPr>
          <w:rFonts w:ascii="Times New Roman" w:hAnsi="Times New Roman" w:cs="Times New Roman"/>
          <w:sz w:val="24"/>
          <w:szCs w:val="24"/>
        </w:rPr>
        <w:t>banyakan pada balita (Depkes 2013</w:t>
      </w:r>
      <w:r w:rsidRPr="00BC79B4">
        <w:rPr>
          <w:rFonts w:ascii="Times New Roman" w:hAnsi="Times New Roman" w:cs="Times New Roman"/>
          <w:sz w:val="24"/>
          <w:szCs w:val="24"/>
        </w:rPr>
        <w:t xml:space="preserve">). </w:t>
      </w:r>
      <w:r>
        <w:rPr>
          <w:rFonts w:ascii="Times New Roman" w:hAnsi="Times New Roman" w:cs="Times New Roman"/>
          <w:sz w:val="24"/>
          <w:szCs w:val="24"/>
        </w:rPr>
        <w:t xml:space="preserve">Prevalensi ISPA di Indonesia berdasarkan data riset kesehatan dasar Riskesdas 2010 yaitu sebesar 35%  tertinggi terjadi pada balita. ISPA pada balita di sebabkan oleh beberapa faktor salah satunya adalah kemampuan keluarga (Depkes 2001). Keluarga adalah </w:t>
      </w:r>
      <w:r>
        <w:rPr>
          <w:rFonts w:ascii="Times New Roman" w:hAnsi="Times New Roman" w:cs="Times New Roman"/>
          <w:sz w:val="24"/>
          <w:szCs w:val="24"/>
        </w:rPr>
        <w:lastRenderedPageBreak/>
        <w:t>unit terkecil dari masyarakat yang berfungsi untuk melaksanakan praktik asuhan kesehatan yaitu mencegah terjadinya gangguan kesehatan dan atau merawat anggota keluarga yang sakit. Menurut Bailon dan Maglaya (1998) bahwa p</w:t>
      </w:r>
      <w:r w:rsidRPr="00392EE8">
        <w:rPr>
          <w:rFonts w:ascii="Times New Roman" w:hAnsi="Times New Roman" w:cs="Times New Roman"/>
          <w:sz w:val="24"/>
          <w:szCs w:val="24"/>
        </w:rPr>
        <w:t>emeliharaan kesehatan</w:t>
      </w:r>
      <w:r>
        <w:rPr>
          <w:rFonts w:ascii="Times New Roman" w:hAnsi="Times New Roman" w:cs="Times New Roman"/>
          <w:sz w:val="24"/>
          <w:szCs w:val="24"/>
        </w:rPr>
        <w:t xml:space="preserve"> </w:t>
      </w:r>
      <w:r w:rsidRPr="00392EE8">
        <w:rPr>
          <w:rFonts w:ascii="Times New Roman" w:hAnsi="Times New Roman" w:cs="Times New Roman"/>
          <w:sz w:val="24"/>
          <w:szCs w:val="24"/>
        </w:rPr>
        <w:t>keluarga bergantung pada pelaksa</w:t>
      </w:r>
      <w:r>
        <w:rPr>
          <w:rFonts w:ascii="Times New Roman" w:hAnsi="Times New Roman" w:cs="Times New Roman"/>
          <w:sz w:val="24"/>
          <w:szCs w:val="24"/>
        </w:rPr>
        <w:t xml:space="preserve">naan tugas kesehatan keluarga, yaitu </w:t>
      </w:r>
      <w:r w:rsidRPr="00392EE8">
        <w:rPr>
          <w:rFonts w:ascii="Times New Roman" w:hAnsi="Times New Roman" w:cs="Times New Roman"/>
          <w:sz w:val="24"/>
          <w:szCs w:val="24"/>
        </w:rPr>
        <w:t xml:space="preserve"> m</w:t>
      </w:r>
      <w:r>
        <w:rPr>
          <w:rFonts w:ascii="Times New Roman" w:hAnsi="Times New Roman" w:cs="Times New Roman"/>
          <w:sz w:val="24"/>
          <w:szCs w:val="24"/>
        </w:rPr>
        <w:t>engenal masalah kesehatan</w:t>
      </w:r>
      <w:r w:rsidRPr="00392EE8">
        <w:rPr>
          <w:rFonts w:ascii="Times New Roman" w:hAnsi="Times New Roman" w:cs="Times New Roman"/>
          <w:sz w:val="24"/>
          <w:szCs w:val="24"/>
        </w:rPr>
        <w:t>, membuat keputusan tindakan kesehatan</w:t>
      </w:r>
      <w:r>
        <w:rPr>
          <w:rFonts w:ascii="Times New Roman" w:hAnsi="Times New Roman" w:cs="Times New Roman"/>
          <w:sz w:val="24"/>
          <w:szCs w:val="24"/>
        </w:rPr>
        <w:t xml:space="preserve"> </w:t>
      </w:r>
      <w:r w:rsidRPr="00392EE8">
        <w:rPr>
          <w:rFonts w:ascii="Times New Roman" w:hAnsi="Times New Roman" w:cs="Times New Roman"/>
          <w:sz w:val="24"/>
          <w:szCs w:val="24"/>
        </w:rPr>
        <w:t>yang tepat, mem</w:t>
      </w:r>
      <w:r>
        <w:rPr>
          <w:rFonts w:ascii="Times New Roman" w:hAnsi="Times New Roman" w:cs="Times New Roman"/>
          <w:sz w:val="24"/>
          <w:szCs w:val="24"/>
        </w:rPr>
        <w:t>beri perawatan pada anggota keluarga</w:t>
      </w:r>
      <w:r w:rsidRPr="00392EE8">
        <w:rPr>
          <w:rFonts w:ascii="Times New Roman" w:hAnsi="Times New Roman" w:cs="Times New Roman"/>
          <w:sz w:val="24"/>
          <w:szCs w:val="24"/>
        </w:rPr>
        <w:t xml:space="preserve"> yang  sakit, menciptakan suasana</w:t>
      </w:r>
      <w:r>
        <w:rPr>
          <w:rFonts w:ascii="Times New Roman" w:hAnsi="Times New Roman" w:cs="Times New Roman"/>
          <w:sz w:val="24"/>
          <w:szCs w:val="24"/>
        </w:rPr>
        <w:t xml:space="preserve"> </w:t>
      </w:r>
      <w:r w:rsidRPr="00392EE8">
        <w:rPr>
          <w:rFonts w:ascii="Times New Roman" w:hAnsi="Times New Roman" w:cs="Times New Roman"/>
          <w:sz w:val="24"/>
          <w:szCs w:val="24"/>
        </w:rPr>
        <w:t>rumah yang sehat, dan  memanfaatkan fasilitas kesehatan yang ada</w:t>
      </w:r>
      <w:r>
        <w:rPr>
          <w:rFonts w:ascii="Times New Roman" w:hAnsi="Times New Roman" w:cs="Times New Roman"/>
          <w:sz w:val="24"/>
          <w:szCs w:val="24"/>
        </w:rPr>
        <w:t xml:space="preserve"> di masyarakat.</w:t>
      </w:r>
    </w:p>
    <w:p w:rsidR="007E5695" w:rsidRDefault="007E5695" w:rsidP="007E569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  Hasil studi pendahuluan yang dilakukan berupa wawancara pada 10 ibu balita mengenai penatalaksanaan tugas kesehatan keluarga adalah sebagai berikut, 9 dari 10 orang (90%)  tidak mengetahui mengenai ISPA baik pengertian, tanda dan gejala maupun penyebab dari ISPA, 7 dari 10 orang (70%) dalam mengambil keputusan tindakan tidak tepat diantaranya mengobati  anak dirumah dengan membeli obat di warung, kurang melakukan perawatan dirumah pada balita yang mengalami ISPA seperti memberikan makan atau minum yang kurang tepat, tidak memberikan kompres pada balita yang mengalami demam, masih belum melaksanakan secara baik dalam memodifikasi lingkungan yang menunjang kesehatan seperti membakar sampah dihalaman, membiarkan anak  penderita ISPA bergaul dengan balita yang sehat  dan memanfaatkan pelayanan kesehatan setelah melakukan pengobatan sendiri dirumah. Penelitian yang dilakukan oleh Nurhidayah (2010) menyatakan 51% keluarga memiliki upaya yang tidak baik dalam penatalaksanaan tugas kesehatan keluarga dengan pneumonia dan hasil penelitian yang dilakukan oleh Su’udi (2008) menyatakan ada hubungan yang signifikan antara tugas kesehatan keluarga dengan kekambuhan penyakit TB paru. Namun, dalam hal ini belum ada yang mengkaji tentang hubungan tugas kesehatan keluarga dengan  kejadian ISPA pada balita sehingga membutuhkan penelitian lebih lanjut.</w:t>
      </w:r>
    </w:p>
    <w:p w:rsidR="007E5695" w:rsidRDefault="007E5695" w:rsidP="007E5695">
      <w:pPr>
        <w:pStyle w:val="ListParagraph"/>
        <w:spacing w:after="0" w:line="240" w:lineRule="auto"/>
        <w:ind w:left="0" w:firstLine="720"/>
        <w:jc w:val="both"/>
        <w:rPr>
          <w:rFonts w:ascii="Times New Roman" w:hAnsi="Times New Roman" w:cs="Times New Roman"/>
          <w:sz w:val="24"/>
          <w:szCs w:val="24"/>
          <w:lang w:val="id-ID"/>
        </w:rPr>
      </w:pPr>
      <w:r w:rsidRPr="00871D3B">
        <w:rPr>
          <w:rFonts w:ascii="Times New Roman" w:hAnsi="Times New Roman" w:cs="Times New Roman"/>
          <w:i/>
          <w:sz w:val="24"/>
          <w:szCs w:val="24"/>
        </w:rPr>
        <w:t>World Health Organization</w:t>
      </w:r>
      <w:r>
        <w:rPr>
          <w:rFonts w:ascii="Times New Roman" w:hAnsi="Times New Roman" w:cs="Times New Roman"/>
          <w:sz w:val="24"/>
          <w:szCs w:val="24"/>
        </w:rPr>
        <w:t xml:space="preserve">  (2007) menyatakan  kemati</w:t>
      </w:r>
      <w:r w:rsidRPr="00BC79B4">
        <w:rPr>
          <w:rFonts w:ascii="Times New Roman" w:hAnsi="Times New Roman" w:cs="Times New Roman"/>
          <w:sz w:val="24"/>
          <w:szCs w:val="24"/>
        </w:rPr>
        <w:t xml:space="preserve">an </w:t>
      </w:r>
      <w:r>
        <w:rPr>
          <w:rFonts w:ascii="Times New Roman" w:hAnsi="Times New Roman" w:cs="Times New Roman"/>
          <w:sz w:val="24"/>
          <w:szCs w:val="24"/>
        </w:rPr>
        <w:t xml:space="preserve"> balita akibat  penyakit ISPA </w:t>
      </w:r>
      <w:r w:rsidRPr="00BC79B4">
        <w:rPr>
          <w:rFonts w:ascii="Times New Roman" w:hAnsi="Times New Roman" w:cs="Times New Roman"/>
          <w:sz w:val="24"/>
          <w:szCs w:val="24"/>
        </w:rPr>
        <w:t xml:space="preserve"> mencapai 12,4 juta pada balita golongan umur 0-4 tahun </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setiap </w:t>
      </w:r>
      <w:r>
        <w:rPr>
          <w:rFonts w:ascii="Times New Roman" w:hAnsi="Times New Roman" w:cs="Times New Roman"/>
          <w:sz w:val="24"/>
          <w:szCs w:val="24"/>
        </w:rPr>
        <w:t xml:space="preserve">tahun di seluruh dunia, di mana </w:t>
      </w:r>
      <w:r w:rsidRPr="00BC79B4">
        <w:rPr>
          <w:rFonts w:ascii="Times New Roman" w:hAnsi="Times New Roman" w:cs="Times New Roman"/>
          <w:sz w:val="24"/>
          <w:szCs w:val="24"/>
        </w:rPr>
        <w:t>dua pertiganya adalah bayi yaitu golongan umur</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0-1 tahun dan </w:t>
      </w:r>
      <w:r>
        <w:rPr>
          <w:rFonts w:ascii="Times New Roman" w:hAnsi="Times New Roman" w:cs="Times New Roman"/>
          <w:sz w:val="24"/>
          <w:szCs w:val="24"/>
        </w:rPr>
        <w:t xml:space="preserve"> sebanyak </w:t>
      </w:r>
      <w:r w:rsidRPr="00BC79B4">
        <w:rPr>
          <w:rFonts w:ascii="Times New Roman" w:hAnsi="Times New Roman" w:cs="Times New Roman"/>
          <w:sz w:val="24"/>
          <w:szCs w:val="24"/>
        </w:rPr>
        <w:t>80,3% kematian ini terjadi di negara berkembang</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Indonesia merupakan negara berkembang</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juga menunjukkan prevalensi kejadian ISPA yang cukup </w:t>
      </w:r>
      <w:r w:rsidRPr="00BC79B4">
        <w:rPr>
          <w:rFonts w:ascii="Times New Roman" w:hAnsi="Times New Roman" w:cs="Times New Roman"/>
          <w:sz w:val="24"/>
          <w:szCs w:val="24"/>
        </w:rPr>
        <w:lastRenderedPageBreak/>
        <w:t>tinggi yaitu dalam</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rentang tahun 2005-2011, sebanyak 66% balita di Indonesia datang ke fasilitas kesehatan dengan</w:t>
      </w:r>
      <w:r>
        <w:rPr>
          <w:rFonts w:ascii="Times New Roman" w:hAnsi="Times New Roman" w:cs="Times New Roman"/>
          <w:sz w:val="24"/>
          <w:szCs w:val="24"/>
        </w:rPr>
        <w:t xml:space="preserve"> </w:t>
      </w:r>
      <w:r w:rsidRPr="00BC79B4">
        <w:rPr>
          <w:rFonts w:ascii="Times New Roman" w:hAnsi="Times New Roman" w:cs="Times New Roman"/>
          <w:sz w:val="24"/>
          <w:szCs w:val="24"/>
        </w:rPr>
        <w:t xml:space="preserve"> keluhan berupa gejala ISPA (Syahputra, 2012).</w:t>
      </w:r>
      <w:r>
        <w:rPr>
          <w:rFonts w:ascii="Times New Roman" w:hAnsi="Times New Roman" w:cs="Times New Roman"/>
          <w:sz w:val="24"/>
          <w:szCs w:val="24"/>
        </w:rPr>
        <w:t xml:space="preserve"> Berdasarkan data dari Dinas Kesehatan Kabupaten Banjar Kalimantan Selatan,</w:t>
      </w:r>
      <w:r w:rsidRPr="00342310">
        <w:rPr>
          <w:rFonts w:ascii="Times New Roman" w:hAnsi="Times New Roman" w:cs="Times New Roman"/>
          <w:sz w:val="24"/>
          <w:szCs w:val="24"/>
        </w:rPr>
        <w:t xml:space="preserve"> ISPA masih merupakan  urutan  pertama dari penyakit terbanyak pada balita, yakni pada tahun 2011 ditemukan 3.06</w:t>
      </w:r>
      <w:r>
        <w:rPr>
          <w:rFonts w:ascii="Times New Roman" w:hAnsi="Times New Roman" w:cs="Times New Roman"/>
          <w:sz w:val="24"/>
          <w:szCs w:val="24"/>
        </w:rPr>
        <w:t xml:space="preserve">49 balita, tahun 2012 sebanyak 45.174 balita dan data </w:t>
      </w:r>
      <w:r w:rsidRPr="00342310">
        <w:rPr>
          <w:rFonts w:ascii="Times New Roman" w:hAnsi="Times New Roman" w:cs="Times New Roman"/>
          <w:sz w:val="24"/>
          <w:szCs w:val="24"/>
        </w:rPr>
        <w:t>terakhir pada bulan Agus</w:t>
      </w:r>
      <w:r>
        <w:rPr>
          <w:rFonts w:ascii="Times New Roman" w:hAnsi="Times New Roman" w:cs="Times New Roman"/>
          <w:sz w:val="24"/>
          <w:szCs w:val="24"/>
        </w:rPr>
        <w:t>tus tahun 2013 ditemukan 14.576</w:t>
      </w:r>
      <w:r w:rsidRPr="00342310">
        <w:rPr>
          <w:rFonts w:ascii="Times New Roman" w:hAnsi="Times New Roman" w:cs="Times New Roman"/>
          <w:sz w:val="24"/>
          <w:szCs w:val="24"/>
        </w:rPr>
        <w:t xml:space="preserve"> balita  </w:t>
      </w:r>
      <w:r>
        <w:rPr>
          <w:rFonts w:ascii="Times New Roman" w:hAnsi="Times New Roman" w:cs="Times New Roman"/>
          <w:sz w:val="24"/>
          <w:szCs w:val="24"/>
        </w:rPr>
        <w:t xml:space="preserve">yang  menderita ISPA (Dinkes Kabupaten Banjar 2013). </w:t>
      </w:r>
      <w:r w:rsidRPr="00342310">
        <w:rPr>
          <w:rFonts w:ascii="Times New Roman" w:hAnsi="Times New Roman" w:cs="Times New Roman"/>
          <w:sz w:val="24"/>
          <w:szCs w:val="24"/>
        </w:rPr>
        <w:t>Pu</w:t>
      </w:r>
      <w:r>
        <w:rPr>
          <w:rFonts w:ascii="Times New Roman" w:hAnsi="Times New Roman" w:cs="Times New Roman"/>
          <w:sz w:val="24"/>
          <w:szCs w:val="24"/>
        </w:rPr>
        <w:t>skesmas Martapura</w:t>
      </w:r>
      <w:r w:rsidRPr="00342310">
        <w:rPr>
          <w:rFonts w:ascii="Times New Roman" w:hAnsi="Times New Roman" w:cs="Times New Roman"/>
          <w:sz w:val="24"/>
          <w:szCs w:val="24"/>
        </w:rPr>
        <w:t xml:space="preserve"> salah satu Puske</w:t>
      </w:r>
      <w:r>
        <w:rPr>
          <w:rFonts w:ascii="Times New Roman" w:hAnsi="Times New Roman" w:cs="Times New Roman"/>
          <w:sz w:val="24"/>
          <w:szCs w:val="24"/>
        </w:rPr>
        <w:t xml:space="preserve">smas di wilayah Kabupaten Banjar merupakan salah satu penyumbang terbanyak kasus </w:t>
      </w:r>
      <w:r w:rsidRPr="00342310">
        <w:rPr>
          <w:rFonts w:ascii="Times New Roman" w:hAnsi="Times New Roman" w:cs="Times New Roman"/>
          <w:sz w:val="24"/>
          <w:szCs w:val="24"/>
        </w:rPr>
        <w:t>ISPA  pada ba</w:t>
      </w:r>
      <w:r>
        <w:rPr>
          <w:rFonts w:ascii="Times New Roman" w:hAnsi="Times New Roman" w:cs="Times New Roman"/>
          <w:sz w:val="24"/>
          <w:szCs w:val="24"/>
        </w:rPr>
        <w:t xml:space="preserve">lita yaitu  pada </w:t>
      </w:r>
      <w:r w:rsidRPr="00342310">
        <w:rPr>
          <w:rFonts w:ascii="Times New Roman" w:hAnsi="Times New Roman" w:cs="Times New Roman"/>
          <w:sz w:val="24"/>
          <w:szCs w:val="24"/>
        </w:rPr>
        <w:t xml:space="preserve"> Agustus tahun 2013 ditemukan  seban</w:t>
      </w:r>
      <w:r>
        <w:rPr>
          <w:rFonts w:ascii="Times New Roman" w:hAnsi="Times New Roman" w:cs="Times New Roman"/>
          <w:sz w:val="24"/>
          <w:szCs w:val="24"/>
        </w:rPr>
        <w:t xml:space="preserve">yak 2.432 balita menderita ISPA </w:t>
      </w:r>
      <w:r w:rsidRPr="00342310">
        <w:rPr>
          <w:rFonts w:ascii="Times New Roman" w:hAnsi="Times New Roman" w:cs="Times New Roman"/>
          <w:sz w:val="24"/>
          <w:szCs w:val="24"/>
        </w:rPr>
        <w:t xml:space="preserve">(Laporan Dinas Kesehatan  Kabupaten </w:t>
      </w:r>
      <w:r>
        <w:rPr>
          <w:rFonts w:ascii="Times New Roman" w:hAnsi="Times New Roman" w:cs="Times New Roman"/>
          <w:sz w:val="24"/>
          <w:szCs w:val="24"/>
        </w:rPr>
        <w:t xml:space="preserve">Banjar, 2013). </w:t>
      </w:r>
    </w:p>
    <w:p w:rsidR="007E5695" w:rsidRDefault="007E5695" w:rsidP="007E5695">
      <w:pPr>
        <w:pStyle w:val="ListParagraph"/>
        <w:spacing w:after="0" w:line="240" w:lineRule="auto"/>
        <w:ind w:left="0" w:firstLine="360"/>
        <w:jc w:val="both"/>
        <w:rPr>
          <w:rFonts w:ascii="Times New Roman" w:hAnsi="Times New Roman"/>
          <w:i/>
          <w:color w:val="222222"/>
          <w:sz w:val="24"/>
          <w:szCs w:val="24"/>
          <w:shd w:val="clear" w:color="auto" w:fill="FFFFFF"/>
          <w:lang w:val="id-ID"/>
        </w:rPr>
      </w:pPr>
      <w:r>
        <w:rPr>
          <w:rFonts w:ascii="Times New Roman" w:hAnsi="Times New Roman" w:cs="Times New Roman"/>
          <w:sz w:val="24"/>
          <w:szCs w:val="24"/>
        </w:rPr>
        <w:t xml:space="preserve">Dinas Kesehatan Kabupaten Banjar memiliki program pemberantasan penyakit menular (P2M) salah satunya adalah ISPA. Program pemberantasan penyakit ISPA menitikberatkan atau  memfokuskan  kegiatannya pada penanggulangan ISPA  pada balita (Depkes RI  2002). Dalam  pelaksanaannya, program pemberantasan  penyakit ISPA memerlukan dukungan dari semua pihak termasuk keluarga. Peran  keluarga dalam  penanggulangan dan pencegahan penyakit ISPA sangat menentukan keberhasilan upaya penanggulangan  penyakit ISPA (Trapsilowati 1999 dalam Nurhidayah 2008). Keluarga memiliki  fungsi sebagai perawatan atau pemeliharaan kesehatan dimana fungsi ini mempertahankan keadaan kesehatan keluarga, kemampuan keluarga dalam memberikan asuhan kesehatan mempengaruhi status kesehatan keluarga. Kesanggupan keluarga melaksanakan pemeliharaan kesehatan dapat dilihat dari lima tugas kesehatan keluarga (FK UI 2000).  Pelaksanaan tugas kesehatan keluarga yang baik kecenderungan  akan menurunkan angka kesakitan ataupun </w:t>
      </w:r>
      <w:r>
        <w:rPr>
          <w:rFonts w:ascii="Times New Roman" w:hAnsi="Times New Roman" w:cs="Times New Roman"/>
          <w:sz w:val="24"/>
          <w:szCs w:val="24"/>
        </w:rPr>
        <w:lastRenderedPageBreak/>
        <w:t xml:space="preserve">kematian pada balita khususnya pada kasus ISPA (Nurhidayah 2008). </w:t>
      </w:r>
      <w:r>
        <w:rPr>
          <w:rFonts w:ascii="Times New Roman" w:hAnsi="Times New Roman"/>
          <w:color w:val="222222"/>
          <w:sz w:val="24"/>
          <w:szCs w:val="24"/>
          <w:shd w:val="clear" w:color="auto" w:fill="FFFFFF"/>
        </w:rPr>
        <w:t>A</w:t>
      </w:r>
      <w:r w:rsidRPr="007C1A7B">
        <w:rPr>
          <w:rFonts w:ascii="Times New Roman" w:hAnsi="Times New Roman"/>
          <w:color w:val="222222"/>
          <w:sz w:val="24"/>
          <w:szCs w:val="24"/>
          <w:shd w:val="clear" w:color="auto" w:fill="FFFFFF"/>
        </w:rPr>
        <w:t xml:space="preserve">da beberapa kerangka teori yang dapat menjelaskan perilaku </w:t>
      </w:r>
      <w:r>
        <w:rPr>
          <w:rFonts w:ascii="Times New Roman" w:hAnsi="Times New Roman"/>
          <w:color w:val="222222"/>
          <w:sz w:val="24"/>
          <w:szCs w:val="24"/>
          <w:shd w:val="clear" w:color="auto" w:fill="FFFFFF"/>
        </w:rPr>
        <w:t xml:space="preserve">kesehatan </w:t>
      </w:r>
      <w:r w:rsidRPr="007C1A7B">
        <w:rPr>
          <w:rFonts w:ascii="Times New Roman" w:hAnsi="Times New Roman"/>
          <w:color w:val="222222"/>
          <w:sz w:val="24"/>
          <w:szCs w:val="24"/>
          <w:shd w:val="clear" w:color="auto" w:fill="FFFFFF"/>
        </w:rPr>
        <w:t xml:space="preserve">salah satunya adalah </w:t>
      </w:r>
      <w:r w:rsidRPr="008B3C00">
        <w:rPr>
          <w:rFonts w:ascii="Times New Roman" w:hAnsi="Times New Roman"/>
          <w:color w:val="222222"/>
          <w:sz w:val="24"/>
          <w:szCs w:val="24"/>
          <w:shd w:val="clear" w:color="auto" w:fill="FFFFFF"/>
        </w:rPr>
        <w:t>teori</w:t>
      </w:r>
      <w:r>
        <w:rPr>
          <w:rFonts w:ascii="Times New Roman" w:hAnsi="Times New Roman"/>
          <w:i/>
          <w:color w:val="222222"/>
          <w:sz w:val="24"/>
          <w:szCs w:val="24"/>
          <w:shd w:val="clear" w:color="auto" w:fill="FFFFFF"/>
        </w:rPr>
        <w:t xml:space="preserve"> Health Belief Model.</w:t>
      </w:r>
      <w:r w:rsidRPr="006751FF">
        <w:rPr>
          <w:rFonts w:ascii="Times New Roman" w:hAnsi="Times New Roman"/>
          <w:i/>
          <w:color w:val="222222"/>
          <w:sz w:val="24"/>
          <w:szCs w:val="24"/>
          <w:shd w:val="clear" w:color="auto" w:fill="FFFFFF"/>
        </w:rPr>
        <w:t xml:space="preserve"> </w:t>
      </w:r>
    </w:p>
    <w:p w:rsidR="007E5695" w:rsidRPr="00B972F0" w:rsidRDefault="007E5695" w:rsidP="004E4B4E">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Berdasarkan latar belakang diatas maka rumasan masalah pada penelitian ini adalah “</w:t>
      </w:r>
      <w:r w:rsidRPr="00B972F0">
        <w:rPr>
          <w:rFonts w:ascii="Times New Roman" w:hAnsi="Times New Roman" w:cs="Times New Roman"/>
          <w:sz w:val="24"/>
          <w:szCs w:val="24"/>
        </w:rPr>
        <w:t>Adakah hubungan antara penatalaksanaan tugas kesehatan keluarga d</w:t>
      </w:r>
      <w:r>
        <w:rPr>
          <w:rFonts w:ascii="Times New Roman" w:hAnsi="Times New Roman" w:cs="Times New Roman"/>
          <w:sz w:val="24"/>
          <w:szCs w:val="24"/>
        </w:rPr>
        <w:t xml:space="preserve">engan kejadian ISPA pada balita di </w:t>
      </w:r>
      <w:r w:rsidRPr="00B972F0">
        <w:rPr>
          <w:rFonts w:ascii="Times New Roman" w:hAnsi="Times New Roman" w:cs="Times New Roman"/>
          <w:sz w:val="24"/>
          <w:szCs w:val="24"/>
        </w:rPr>
        <w:t>wilayah kerja Puskesmas Martapura</w:t>
      </w:r>
      <w:r>
        <w:rPr>
          <w:rFonts w:ascii="Times New Roman" w:hAnsi="Times New Roman" w:cs="Times New Roman"/>
          <w:sz w:val="24"/>
          <w:szCs w:val="24"/>
        </w:rPr>
        <w:t>”</w:t>
      </w:r>
      <w:r w:rsidRPr="00B972F0">
        <w:rPr>
          <w:rFonts w:ascii="Times New Roman" w:hAnsi="Times New Roman" w:cs="Times New Roman"/>
          <w:sz w:val="24"/>
          <w:szCs w:val="24"/>
        </w:rPr>
        <w:t>?</w:t>
      </w:r>
    </w:p>
    <w:p w:rsidR="007E5695" w:rsidRPr="007E5695" w:rsidRDefault="007E5695" w:rsidP="004E4B4E">
      <w:pPr>
        <w:spacing w:after="0" w:line="240" w:lineRule="auto"/>
        <w:jc w:val="both"/>
        <w:rPr>
          <w:rFonts w:ascii="Times New Roman" w:hAnsi="Times New Roman" w:cs="Times New Roman"/>
          <w:sz w:val="24"/>
          <w:szCs w:val="24"/>
          <w:lang w:val="id-ID"/>
        </w:rPr>
      </w:pPr>
    </w:p>
    <w:p w:rsidR="00D06A52" w:rsidRDefault="00D06A52" w:rsidP="00D06A52">
      <w:pPr>
        <w:spacing w:after="0" w:line="240" w:lineRule="auto"/>
        <w:jc w:val="both"/>
        <w:rPr>
          <w:rFonts w:ascii="Times New Roman" w:eastAsiaTheme="minorHAnsi" w:hAnsi="Times New Roman" w:cs="Times New Roman"/>
          <w:b/>
          <w:sz w:val="24"/>
          <w:szCs w:val="24"/>
        </w:rPr>
      </w:pPr>
      <w:r w:rsidRPr="005C7CD0">
        <w:rPr>
          <w:rFonts w:ascii="Times New Roman" w:eastAsiaTheme="minorHAnsi" w:hAnsi="Times New Roman" w:cs="Times New Roman"/>
          <w:b/>
          <w:sz w:val="24"/>
          <w:szCs w:val="24"/>
        </w:rPr>
        <w:t>BAHAN DAN METODE</w:t>
      </w:r>
    </w:p>
    <w:p w:rsidR="00A508AB" w:rsidRPr="005C7CD0" w:rsidRDefault="00A508AB" w:rsidP="00D06A52">
      <w:pPr>
        <w:spacing w:after="0" w:line="240" w:lineRule="auto"/>
        <w:jc w:val="both"/>
        <w:rPr>
          <w:rFonts w:ascii="Times New Roman" w:eastAsiaTheme="minorHAnsi" w:hAnsi="Times New Roman" w:cs="Times New Roman"/>
          <w:b/>
          <w:sz w:val="24"/>
          <w:szCs w:val="24"/>
        </w:rPr>
      </w:pPr>
    </w:p>
    <w:p w:rsidR="004E4B4E" w:rsidRDefault="004E4B4E" w:rsidP="004E4B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merupakan penelitian deskriptif  dengan jenis penelitian korelasional.</w:t>
      </w:r>
      <w:r>
        <w:rPr>
          <w:rFonts w:ascii="Times New Roman" w:hAnsi="Times New Roman"/>
          <w:sz w:val="24"/>
          <w:szCs w:val="24"/>
          <w:lang w:val="id-ID"/>
        </w:rPr>
        <w:t xml:space="preserve"> </w:t>
      </w:r>
      <w:r>
        <w:rPr>
          <w:rFonts w:ascii="Times New Roman" w:hAnsi="Times New Roman" w:cs="Times New Roman"/>
          <w:sz w:val="24"/>
          <w:szCs w:val="24"/>
        </w:rPr>
        <w:t>Penelitian ini bertujuan untuk mengetahui hubungan antara variabel penalaksanaan tugas kesehatan keluarga dengan kejadian ISPA pada balita.</w:t>
      </w:r>
      <w:r>
        <w:rPr>
          <w:rFonts w:ascii="Times New Roman" w:hAnsi="Times New Roman" w:cs="Times New Roman"/>
          <w:sz w:val="24"/>
          <w:szCs w:val="24"/>
          <w:lang w:val="id-ID"/>
        </w:rPr>
        <w:t xml:space="preserve"> </w:t>
      </w:r>
      <w:r w:rsidRPr="003B22EB">
        <w:rPr>
          <w:rFonts w:ascii="Times New Roman" w:hAnsi="Times New Roman" w:cs="Times New Roman"/>
          <w:sz w:val="24"/>
          <w:szCs w:val="24"/>
        </w:rPr>
        <w:t xml:space="preserve">Populasi </w:t>
      </w:r>
      <w:r>
        <w:rPr>
          <w:rFonts w:ascii="Times New Roman" w:hAnsi="Times New Roman" w:cs="Times New Roman"/>
          <w:sz w:val="24"/>
          <w:szCs w:val="24"/>
        </w:rPr>
        <w:t xml:space="preserve">terjangkau </w:t>
      </w:r>
      <w:r w:rsidRPr="003B22EB">
        <w:rPr>
          <w:rFonts w:ascii="Times New Roman" w:hAnsi="Times New Roman" w:cs="Times New Roman"/>
          <w:sz w:val="24"/>
          <w:szCs w:val="24"/>
        </w:rPr>
        <w:t xml:space="preserve">dalam penelitian </w:t>
      </w:r>
      <w:r>
        <w:rPr>
          <w:rFonts w:ascii="Times New Roman" w:hAnsi="Times New Roman" w:cs="Times New Roman"/>
          <w:sz w:val="24"/>
          <w:szCs w:val="24"/>
        </w:rPr>
        <w:t>ini adalah seluruh keluarga yang memiliki balita yang berkunjung ke Puskesmas Martapura yang pernah mengalami ISPA selama bulan November 2013 sebanyak 147 balita.</w:t>
      </w:r>
    </w:p>
    <w:p w:rsidR="004E4B4E" w:rsidRDefault="004E4B4E" w:rsidP="004E4B4E">
      <w:pPr>
        <w:spacing w:after="0" w:line="240" w:lineRule="auto"/>
        <w:ind w:firstLine="284"/>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Proses sampling dalam penelitian ini menggunakan </w:t>
      </w:r>
      <w:r w:rsidRPr="00E1138C">
        <w:rPr>
          <w:rFonts w:ascii="Times New Roman" w:hAnsi="Times New Roman" w:cs="Times New Roman"/>
          <w:i/>
          <w:sz w:val="24"/>
          <w:szCs w:val="24"/>
        </w:rPr>
        <w:t>consecutive sampling</w:t>
      </w:r>
      <w:r>
        <w:rPr>
          <w:rFonts w:ascii="Times New Roman" w:hAnsi="Times New Roman" w:cs="Times New Roman"/>
          <w:sz w:val="24"/>
          <w:szCs w:val="24"/>
        </w:rPr>
        <w:t xml:space="preserve"> yaitu dengan memilih sampel yang memenuhi kriteria penelitian dengan kurun waktu 2 minggu dan di dapatkan jumlah sampel sebanyak 70 responden</w:t>
      </w:r>
      <w:r>
        <w:rPr>
          <w:rFonts w:ascii="Times New Roman" w:hAnsi="Times New Roman" w:cs="Times New Roman"/>
          <w:sz w:val="24"/>
          <w:szCs w:val="24"/>
          <w:lang w:val="id-ID"/>
        </w:rPr>
        <w:t xml:space="preserve">. </w:t>
      </w:r>
    </w:p>
    <w:p w:rsidR="004E4B4E" w:rsidRPr="00E42F5F" w:rsidRDefault="004E4B4E" w:rsidP="004E4B4E">
      <w:pPr>
        <w:pStyle w:val="ListParagraph"/>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Variabel dalam penelitian ini adalah tugas kesehatan keluarga dan kejadian ISPA pada balita.</w:t>
      </w:r>
    </w:p>
    <w:p w:rsidR="00A508AB" w:rsidRDefault="004E4B4E" w:rsidP="004E4B4E">
      <w:pPr>
        <w:spacing w:after="0" w:line="240" w:lineRule="auto"/>
        <w:ind w:firstLine="567"/>
        <w:contextualSpacing/>
        <w:jc w:val="both"/>
        <w:rPr>
          <w:rFonts w:ascii="Times New Roman" w:hAnsi="Times New Roman" w:cs="Times New Roman"/>
          <w:sz w:val="24"/>
          <w:szCs w:val="24"/>
        </w:rPr>
      </w:pPr>
      <w:r>
        <w:rPr>
          <w:rFonts w:ascii="Times New Roman" w:hAnsi="Times New Roman"/>
          <w:sz w:val="24"/>
          <w:szCs w:val="24"/>
        </w:rPr>
        <w:t>Data yang telah dikumpulkan d</w:t>
      </w:r>
      <w:r w:rsidR="000C0EF3">
        <w:rPr>
          <w:rFonts w:ascii="Times New Roman" w:hAnsi="Times New Roman"/>
          <w:sz w:val="24"/>
          <w:szCs w:val="24"/>
        </w:rPr>
        <w:t>an</w:t>
      </w:r>
      <w:r>
        <w:rPr>
          <w:rFonts w:ascii="Times New Roman" w:hAnsi="Times New Roman"/>
          <w:sz w:val="24"/>
          <w:szCs w:val="24"/>
          <w:lang w:val="id-ID"/>
        </w:rPr>
        <w:t xml:space="preserve"> di </w:t>
      </w:r>
      <w:r w:rsidR="000C0EF3">
        <w:rPr>
          <w:rFonts w:ascii="Times New Roman" w:hAnsi="Times New Roman"/>
          <w:sz w:val="24"/>
          <w:szCs w:val="24"/>
        </w:rPr>
        <w:t>a</w:t>
      </w:r>
      <w:r>
        <w:rPr>
          <w:rFonts w:ascii="Times New Roman" w:hAnsi="Times New Roman"/>
          <w:sz w:val="24"/>
          <w:szCs w:val="24"/>
          <w:lang w:val="id-ID"/>
        </w:rPr>
        <w:t>na</w:t>
      </w:r>
      <w:r w:rsidR="000C0EF3">
        <w:rPr>
          <w:rFonts w:ascii="Times New Roman" w:hAnsi="Times New Roman"/>
          <w:sz w:val="24"/>
          <w:szCs w:val="24"/>
        </w:rPr>
        <w:t>lisis</w:t>
      </w:r>
      <w:r>
        <w:rPr>
          <w:rFonts w:ascii="Times New Roman" w:hAnsi="Times New Roman"/>
          <w:sz w:val="24"/>
          <w:szCs w:val="24"/>
          <w:lang w:val="id-ID"/>
        </w:rPr>
        <w:t xml:space="preserve">. </w:t>
      </w:r>
      <w:r w:rsidR="000C0EF3">
        <w:rPr>
          <w:rFonts w:ascii="Times New Roman" w:hAnsi="Times New Roman"/>
          <w:sz w:val="24"/>
          <w:szCs w:val="24"/>
        </w:rPr>
        <w:t xml:space="preserve"> </w:t>
      </w:r>
      <w:r>
        <w:rPr>
          <w:rFonts w:ascii="Times New Roman" w:hAnsi="Times New Roman" w:cs="Times New Roman"/>
          <w:sz w:val="24"/>
          <w:szCs w:val="24"/>
        </w:rPr>
        <w:t>Data yang dianalisis pada penelitian ini berupa a</w:t>
      </w:r>
      <w:r w:rsidRPr="00F20D13">
        <w:rPr>
          <w:rFonts w:ascii="Times New Roman" w:hAnsi="Times New Roman" w:cs="Times New Roman"/>
          <w:sz w:val="24"/>
          <w:szCs w:val="24"/>
        </w:rPr>
        <w:t xml:space="preserve">nalisis bivariat </w:t>
      </w:r>
      <w:r>
        <w:rPr>
          <w:rFonts w:ascii="Times New Roman" w:hAnsi="Times New Roman" w:cs="Times New Roman"/>
          <w:sz w:val="24"/>
          <w:szCs w:val="24"/>
        </w:rPr>
        <w:t>dengan  uji statistik menggunakan</w:t>
      </w:r>
      <w:r w:rsidRPr="00F20D13">
        <w:rPr>
          <w:rFonts w:ascii="Times New Roman" w:hAnsi="Times New Roman" w:cs="Times New Roman"/>
          <w:sz w:val="24"/>
          <w:szCs w:val="24"/>
        </w:rPr>
        <w:t xml:space="preserve"> </w:t>
      </w:r>
      <w:r w:rsidRPr="00F20D13">
        <w:rPr>
          <w:rFonts w:ascii="Times New Roman" w:hAnsi="Times New Roman" w:cs="Times New Roman"/>
          <w:i/>
          <w:sz w:val="24"/>
          <w:szCs w:val="24"/>
        </w:rPr>
        <w:t>Spearman Rho</w:t>
      </w:r>
      <w:r w:rsidRPr="00F20D13">
        <w:rPr>
          <w:rFonts w:ascii="Times New Roman" w:hAnsi="Times New Roman" w:cs="Times New Roman"/>
          <w:sz w:val="24"/>
          <w:szCs w:val="24"/>
        </w:rPr>
        <w:t xml:space="preserve"> yang merupakan alat untuk menguji hipotesis asosiatif dua variabel pada data yang berskala ordinal. Uji statistik ini digunakan untuk mengetahui ada tidaknya hubungan antara penatalaksanaan tugas kesehatan keluarga dengan kejadian  ISPA pada balita.</w:t>
      </w:r>
    </w:p>
    <w:p w:rsidR="00A508AB" w:rsidRDefault="00A508AB" w:rsidP="004E4B4E">
      <w:pPr>
        <w:spacing w:after="0" w:line="240" w:lineRule="auto"/>
        <w:ind w:firstLine="567"/>
        <w:contextualSpacing/>
        <w:jc w:val="both"/>
        <w:rPr>
          <w:rFonts w:ascii="Times New Roman" w:hAnsi="Times New Roman" w:cs="Times New Roman"/>
          <w:sz w:val="24"/>
          <w:szCs w:val="24"/>
        </w:rPr>
      </w:pPr>
    </w:p>
    <w:p w:rsidR="00A508AB" w:rsidRDefault="00A508AB" w:rsidP="004E4B4E">
      <w:pPr>
        <w:spacing w:after="0" w:line="240" w:lineRule="auto"/>
        <w:ind w:firstLine="567"/>
        <w:contextualSpacing/>
        <w:jc w:val="both"/>
        <w:rPr>
          <w:rFonts w:ascii="Times New Roman" w:hAnsi="Times New Roman" w:cs="Times New Roman"/>
          <w:sz w:val="24"/>
          <w:szCs w:val="24"/>
        </w:rPr>
      </w:pPr>
    </w:p>
    <w:p w:rsidR="000C0EF3" w:rsidRPr="004E4B4E" w:rsidRDefault="000C0EF3" w:rsidP="004E4B4E">
      <w:pPr>
        <w:spacing w:after="0" w:line="240" w:lineRule="auto"/>
        <w:ind w:firstLine="567"/>
        <w:contextualSpacing/>
        <w:jc w:val="both"/>
        <w:rPr>
          <w:rFonts w:ascii="Times New Roman" w:eastAsiaTheme="minorHAnsi" w:hAnsi="Times New Roman" w:cs="Times New Roman"/>
          <w:sz w:val="24"/>
          <w:szCs w:val="24"/>
          <w:lang w:val="id-ID"/>
        </w:rPr>
      </w:pPr>
      <w:r w:rsidRPr="009E760B">
        <w:rPr>
          <w:rFonts w:ascii="Times New Roman" w:hAnsi="Times New Roman" w:cs="Times New Roman"/>
          <w:sz w:val="24"/>
          <w:szCs w:val="24"/>
        </w:rPr>
        <w:t xml:space="preserve"> </w:t>
      </w:r>
    </w:p>
    <w:p w:rsidR="00D06A52" w:rsidRDefault="00A508AB" w:rsidP="00D06A52">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lastRenderedPageBreak/>
        <w:t>HASIL</w:t>
      </w:r>
    </w:p>
    <w:p w:rsidR="00A508AB" w:rsidRDefault="00A508AB" w:rsidP="00D06A52">
      <w:pPr>
        <w:spacing w:after="0" w:line="240" w:lineRule="auto"/>
        <w:jc w:val="both"/>
        <w:rPr>
          <w:rFonts w:ascii="Times New Roman" w:eastAsiaTheme="minorHAnsi" w:hAnsi="Times New Roman" w:cs="Times New Roman"/>
          <w:b/>
          <w:sz w:val="24"/>
          <w:szCs w:val="24"/>
        </w:rPr>
      </w:pPr>
    </w:p>
    <w:p w:rsidR="0010034C" w:rsidRDefault="0010034C" w:rsidP="00A508AB">
      <w:pPr>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Tabel 5.1</w:t>
      </w:r>
      <w:r w:rsidR="00A508AB">
        <w:rPr>
          <w:rFonts w:ascii="Times New Roman" w:hAnsi="Times New Roman" w:cs="Times New Roman"/>
          <w:sz w:val="24"/>
          <w:szCs w:val="24"/>
        </w:rPr>
        <w:t xml:space="preserve"> </w:t>
      </w:r>
      <w:r>
        <w:rPr>
          <w:rFonts w:ascii="Times New Roman" w:hAnsi="Times New Roman" w:cs="Times New Roman"/>
          <w:sz w:val="24"/>
          <w:szCs w:val="24"/>
        </w:rPr>
        <w:t xml:space="preserve">Distribusi responden, usia, menurut tingkat pendidikan, dan usia balita </w:t>
      </w:r>
      <w:r w:rsidR="00421FD6">
        <w:rPr>
          <w:rFonts w:ascii="Times New Roman" w:hAnsi="Times New Roman" w:cs="Times New Roman"/>
          <w:sz w:val="24"/>
          <w:szCs w:val="24"/>
        </w:rPr>
        <w:t>di</w:t>
      </w:r>
      <w:r w:rsidR="00421FD6">
        <w:rPr>
          <w:rFonts w:ascii="Times New Roman" w:hAnsi="Times New Roman" w:cs="Times New Roman"/>
          <w:sz w:val="24"/>
          <w:szCs w:val="24"/>
          <w:lang w:val="id-ID"/>
        </w:rPr>
        <w:t xml:space="preserve"> </w:t>
      </w:r>
      <w:r>
        <w:rPr>
          <w:rFonts w:ascii="Times New Roman" w:hAnsi="Times New Roman" w:cs="Times New Roman"/>
          <w:sz w:val="24"/>
          <w:szCs w:val="24"/>
        </w:rPr>
        <w:t xml:space="preserve">wilayah </w:t>
      </w:r>
      <w:r w:rsidRPr="00BB0217">
        <w:rPr>
          <w:rFonts w:ascii="Times New Roman" w:hAnsi="Times New Roman" w:cs="Times New Roman"/>
          <w:sz w:val="24"/>
          <w:szCs w:val="24"/>
        </w:rPr>
        <w:t xml:space="preserve">Puskesmas Martapura Desember 2013- Januari </w:t>
      </w:r>
      <w:r>
        <w:rPr>
          <w:rFonts w:ascii="Times New Roman" w:hAnsi="Times New Roman" w:cs="Times New Roman"/>
          <w:sz w:val="24"/>
          <w:szCs w:val="24"/>
        </w:rPr>
        <w:t>2014</w:t>
      </w:r>
    </w:p>
    <w:tbl>
      <w:tblPr>
        <w:tblStyle w:val="TableGrid"/>
        <w:tblW w:w="4361"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1242"/>
        <w:gridCol w:w="1418"/>
        <w:gridCol w:w="850"/>
        <w:gridCol w:w="851"/>
      </w:tblGrid>
      <w:tr w:rsidR="0010034C" w:rsidRPr="0010034C" w:rsidTr="00EC0CC2">
        <w:trPr>
          <w:trHeight w:val="295"/>
        </w:trPr>
        <w:tc>
          <w:tcPr>
            <w:tcW w:w="1242" w:type="dxa"/>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Demografi</w:t>
            </w:r>
          </w:p>
        </w:tc>
        <w:tc>
          <w:tcPr>
            <w:tcW w:w="1418" w:type="dxa"/>
            <w:tcBorders>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Kategori</w:t>
            </w:r>
          </w:p>
        </w:tc>
        <w:tc>
          <w:tcPr>
            <w:tcW w:w="850" w:type="dxa"/>
            <w:tcBorders>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Jumlah</w:t>
            </w:r>
          </w:p>
        </w:tc>
        <w:tc>
          <w:tcPr>
            <w:tcW w:w="851" w:type="dxa"/>
            <w:tcBorders>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Prosentase (%)</w:t>
            </w:r>
          </w:p>
        </w:tc>
      </w:tr>
      <w:tr w:rsidR="0010034C" w:rsidRPr="0010034C" w:rsidTr="00EC0CC2">
        <w:trPr>
          <w:trHeight w:val="275"/>
        </w:trPr>
        <w:tc>
          <w:tcPr>
            <w:tcW w:w="1242" w:type="dxa"/>
            <w:vMerge w:val="restart"/>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Usia</w:t>
            </w:r>
          </w:p>
        </w:tc>
        <w:tc>
          <w:tcPr>
            <w:tcW w:w="1418"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20 – 25 tahun</w:t>
            </w:r>
          </w:p>
        </w:tc>
        <w:tc>
          <w:tcPr>
            <w:tcW w:w="850"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18</w:t>
            </w:r>
          </w:p>
        </w:tc>
        <w:tc>
          <w:tcPr>
            <w:tcW w:w="851" w:type="dxa"/>
            <w:tcBorders>
              <w:left w:val="nil"/>
              <w:bottom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26</w:t>
            </w:r>
          </w:p>
        </w:tc>
      </w:tr>
      <w:tr w:rsidR="0010034C" w:rsidRPr="0010034C" w:rsidTr="00EC0CC2">
        <w:trPr>
          <w:trHeight w:val="152"/>
        </w:trPr>
        <w:tc>
          <w:tcPr>
            <w:tcW w:w="1242" w:type="dxa"/>
            <w:vMerge/>
            <w:tcBorders>
              <w:right w:val="nil"/>
            </w:tcBorders>
          </w:tcPr>
          <w:p w:rsidR="0010034C" w:rsidRPr="0010034C" w:rsidRDefault="0010034C" w:rsidP="0010034C">
            <w:pPr>
              <w:jc w:val="center"/>
              <w:rPr>
                <w:rFonts w:ascii="Times New Roman" w:hAnsi="Times New Roman" w:cs="Times New Roman"/>
                <w:sz w:val="20"/>
                <w:szCs w:val="20"/>
              </w:rPr>
            </w:pPr>
          </w:p>
        </w:tc>
        <w:tc>
          <w:tcPr>
            <w:tcW w:w="1418" w:type="dxa"/>
            <w:tcBorders>
              <w:top w:val="nil"/>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26 – 30 tahun</w:t>
            </w:r>
          </w:p>
        </w:tc>
        <w:tc>
          <w:tcPr>
            <w:tcW w:w="850" w:type="dxa"/>
            <w:tcBorders>
              <w:top w:val="nil"/>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24</w:t>
            </w:r>
          </w:p>
        </w:tc>
        <w:tc>
          <w:tcPr>
            <w:tcW w:w="851" w:type="dxa"/>
            <w:tcBorders>
              <w:top w:val="nil"/>
              <w:left w:val="nil"/>
              <w:bottom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34</w:t>
            </w:r>
          </w:p>
        </w:tc>
      </w:tr>
      <w:tr w:rsidR="0010034C" w:rsidRPr="0010034C" w:rsidTr="00EC0CC2">
        <w:trPr>
          <w:trHeight w:val="275"/>
        </w:trPr>
        <w:tc>
          <w:tcPr>
            <w:tcW w:w="1242" w:type="dxa"/>
            <w:vMerge/>
            <w:tcBorders>
              <w:right w:val="nil"/>
            </w:tcBorders>
          </w:tcPr>
          <w:p w:rsidR="0010034C" w:rsidRPr="0010034C" w:rsidRDefault="0010034C" w:rsidP="0010034C">
            <w:pPr>
              <w:jc w:val="center"/>
              <w:rPr>
                <w:rFonts w:ascii="Times New Roman" w:hAnsi="Times New Roman" w:cs="Times New Roman"/>
                <w:sz w:val="20"/>
                <w:szCs w:val="20"/>
              </w:rPr>
            </w:pPr>
          </w:p>
        </w:tc>
        <w:tc>
          <w:tcPr>
            <w:tcW w:w="1418" w:type="dxa"/>
            <w:tcBorders>
              <w:top w:val="nil"/>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31 – 35 tahun</w:t>
            </w:r>
          </w:p>
        </w:tc>
        <w:tc>
          <w:tcPr>
            <w:tcW w:w="850" w:type="dxa"/>
            <w:tcBorders>
              <w:top w:val="nil"/>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16</w:t>
            </w:r>
          </w:p>
        </w:tc>
        <w:tc>
          <w:tcPr>
            <w:tcW w:w="851" w:type="dxa"/>
            <w:tcBorders>
              <w:top w:val="nil"/>
              <w:left w:val="nil"/>
              <w:bottom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23</w:t>
            </w:r>
          </w:p>
        </w:tc>
      </w:tr>
      <w:tr w:rsidR="0010034C" w:rsidRPr="0010034C" w:rsidTr="00EC0CC2">
        <w:trPr>
          <w:trHeight w:val="152"/>
        </w:trPr>
        <w:tc>
          <w:tcPr>
            <w:tcW w:w="1242" w:type="dxa"/>
            <w:vMerge/>
            <w:tcBorders>
              <w:bottom w:val="single" w:sz="4" w:space="0" w:color="auto"/>
              <w:right w:val="nil"/>
            </w:tcBorders>
          </w:tcPr>
          <w:p w:rsidR="0010034C" w:rsidRPr="0010034C" w:rsidRDefault="0010034C" w:rsidP="0010034C">
            <w:pPr>
              <w:jc w:val="center"/>
              <w:rPr>
                <w:rFonts w:ascii="Times New Roman" w:hAnsi="Times New Roman" w:cs="Times New Roman"/>
                <w:sz w:val="20"/>
                <w:szCs w:val="20"/>
              </w:rPr>
            </w:pPr>
          </w:p>
        </w:tc>
        <w:tc>
          <w:tcPr>
            <w:tcW w:w="1418"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36 – 40 tahun</w:t>
            </w:r>
          </w:p>
        </w:tc>
        <w:tc>
          <w:tcPr>
            <w:tcW w:w="850"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12</w:t>
            </w:r>
          </w:p>
        </w:tc>
        <w:tc>
          <w:tcPr>
            <w:tcW w:w="851" w:type="dxa"/>
            <w:tcBorders>
              <w:top w:val="nil"/>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17</w:t>
            </w:r>
          </w:p>
        </w:tc>
      </w:tr>
      <w:tr w:rsidR="0010034C" w:rsidRPr="0010034C" w:rsidTr="00EC0CC2">
        <w:trPr>
          <w:trHeight w:val="175"/>
        </w:trPr>
        <w:tc>
          <w:tcPr>
            <w:tcW w:w="2660" w:type="dxa"/>
            <w:gridSpan w:val="2"/>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Total</w:t>
            </w:r>
          </w:p>
        </w:tc>
        <w:tc>
          <w:tcPr>
            <w:tcW w:w="850" w:type="dxa"/>
            <w:tcBorders>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70</w:t>
            </w:r>
          </w:p>
        </w:tc>
        <w:tc>
          <w:tcPr>
            <w:tcW w:w="851" w:type="dxa"/>
            <w:tcBorders>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100</w:t>
            </w:r>
          </w:p>
        </w:tc>
      </w:tr>
      <w:tr w:rsidR="0010034C" w:rsidRPr="0010034C" w:rsidTr="00EC0CC2">
        <w:trPr>
          <w:trHeight w:val="243"/>
        </w:trPr>
        <w:tc>
          <w:tcPr>
            <w:tcW w:w="1242" w:type="dxa"/>
            <w:vMerge w:val="restart"/>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Usia balita</w:t>
            </w:r>
          </w:p>
        </w:tc>
        <w:tc>
          <w:tcPr>
            <w:tcW w:w="1418"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 – 3 tahun</w:t>
            </w:r>
          </w:p>
        </w:tc>
        <w:tc>
          <w:tcPr>
            <w:tcW w:w="850"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58</w:t>
            </w:r>
          </w:p>
        </w:tc>
        <w:tc>
          <w:tcPr>
            <w:tcW w:w="851" w:type="dxa"/>
            <w:tcBorders>
              <w:left w:val="nil"/>
              <w:bottom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83</w:t>
            </w:r>
          </w:p>
        </w:tc>
      </w:tr>
      <w:tr w:rsidR="0010034C" w:rsidRPr="0010034C" w:rsidTr="00EC0CC2">
        <w:trPr>
          <w:trHeight w:val="264"/>
        </w:trPr>
        <w:tc>
          <w:tcPr>
            <w:tcW w:w="1242" w:type="dxa"/>
            <w:vMerge/>
            <w:tcBorders>
              <w:bottom w:val="single" w:sz="4" w:space="0" w:color="auto"/>
              <w:right w:val="nil"/>
            </w:tcBorders>
          </w:tcPr>
          <w:p w:rsidR="0010034C" w:rsidRPr="0010034C" w:rsidRDefault="0010034C" w:rsidP="0010034C">
            <w:pPr>
              <w:jc w:val="center"/>
              <w:rPr>
                <w:rFonts w:ascii="Times New Roman" w:hAnsi="Times New Roman" w:cs="Times New Roman"/>
                <w:sz w:val="20"/>
                <w:szCs w:val="20"/>
              </w:rPr>
            </w:pPr>
          </w:p>
        </w:tc>
        <w:tc>
          <w:tcPr>
            <w:tcW w:w="1418"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4 -5 tahun</w:t>
            </w:r>
          </w:p>
        </w:tc>
        <w:tc>
          <w:tcPr>
            <w:tcW w:w="850"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12</w:t>
            </w:r>
          </w:p>
        </w:tc>
        <w:tc>
          <w:tcPr>
            <w:tcW w:w="851" w:type="dxa"/>
            <w:tcBorders>
              <w:top w:val="nil"/>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17</w:t>
            </w:r>
          </w:p>
        </w:tc>
      </w:tr>
      <w:tr w:rsidR="0010034C" w:rsidRPr="0010034C" w:rsidTr="00EC0CC2">
        <w:trPr>
          <w:trHeight w:val="275"/>
        </w:trPr>
        <w:tc>
          <w:tcPr>
            <w:tcW w:w="2660" w:type="dxa"/>
            <w:gridSpan w:val="2"/>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Total</w:t>
            </w:r>
          </w:p>
        </w:tc>
        <w:tc>
          <w:tcPr>
            <w:tcW w:w="850" w:type="dxa"/>
            <w:tcBorders>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70</w:t>
            </w:r>
          </w:p>
        </w:tc>
        <w:tc>
          <w:tcPr>
            <w:tcW w:w="851" w:type="dxa"/>
            <w:tcBorders>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100</w:t>
            </w:r>
          </w:p>
        </w:tc>
      </w:tr>
      <w:tr w:rsidR="0010034C" w:rsidRPr="0010034C" w:rsidTr="00EC0CC2">
        <w:trPr>
          <w:trHeight w:val="275"/>
        </w:trPr>
        <w:tc>
          <w:tcPr>
            <w:tcW w:w="1242" w:type="dxa"/>
            <w:vMerge w:val="restart"/>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Pendidikan</w:t>
            </w:r>
          </w:p>
        </w:tc>
        <w:tc>
          <w:tcPr>
            <w:tcW w:w="1418"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SMP</w:t>
            </w:r>
          </w:p>
        </w:tc>
        <w:tc>
          <w:tcPr>
            <w:tcW w:w="850" w:type="dxa"/>
            <w:tcBorders>
              <w:left w:val="nil"/>
              <w:bottom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36</w:t>
            </w:r>
          </w:p>
        </w:tc>
        <w:tc>
          <w:tcPr>
            <w:tcW w:w="851" w:type="dxa"/>
            <w:tcBorders>
              <w:left w:val="nil"/>
              <w:bottom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51</w:t>
            </w:r>
          </w:p>
        </w:tc>
      </w:tr>
      <w:tr w:rsidR="0010034C" w:rsidRPr="0010034C" w:rsidTr="00EC0CC2">
        <w:trPr>
          <w:trHeight w:val="152"/>
        </w:trPr>
        <w:tc>
          <w:tcPr>
            <w:tcW w:w="1242" w:type="dxa"/>
            <w:vMerge/>
            <w:tcBorders>
              <w:bottom w:val="single" w:sz="4" w:space="0" w:color="auto"/>
              <w:right w:val="nil"/>
            </w:tcBorders>
          </w:tcPr>
          <w:p w:rsidR="0010034C" w:rsidRPr="0010034C" w:rsidRDefault="0010034C" w:rsidP="0010034C">
            <w:pPr>
              <w:jc w:val="center"/>
              <w:rPr>
                <w:rFonts w:ascii="Times New Roman" w:hAnsi="Times New Roman" w:cs="Times New Roman"/>
                <w:sz w:val="20"/>
                <w:szCs w:val="20"/>
              </w:rPr>
            </w:pPr>
          </w:p>
        </w:tc>
        <w:tc>
          <w:tcPr>
            <w:tcW w:w="1418"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SMA</w:t>
            </w:r>
          </w:p>
        </w:tc>
        <w:tc>
          <w:tcPr>
            <w:tcW w:w="850" w:type="dxa"/>
            <w:tcBorders>
              <w:top w:val="nil"/>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34</w:t>
            </w:r>
          </w:p>
        </w:tc>
        <w:tc>
          <w:tcPr>
            <w:tcW w:w="851" w:type="dxa"/>
            <w:tcBorders>
              <w:top w:val="nil"/>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49</w:t>
            </w:r>
          </w:p>
        </w:tc>
      </w:tr>
      <w:tr w:rsidR="0010034C" w:rsidRPr="0010034C" w:rsidTr="00EC0CC2">
        <w:trPr>
          <w:trHeight w:val="295"/>
        </w:trPr>
        <w:tc>
          <w:tcPr>
            <w:tcW w:w="2660" w:type="dxa"/>
            <w:gridSpan w:val="2"/>
            <w:tcBorders>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Total</w:t>
            </w:r>
          </w:p>
        </w:tc>
        <w:tc>
          <w:tcPr>
            <w:tcW w:w="850" w:type="dxa"/>
            <w:tcBorders>
              <w:left w:val="nil"/>
              <w:bottom w:val="single" w:sz="4" w:space="0" w:color="auto"/>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70</w:t>
            </w:r>
          </w:p>
        </w:tc>
        <w:tc>
          <w:tcPr>
            <w:tcW w:w="851" w:type="dxa"/>
            <w:tcBorders>
              <w:left w:val="nil"/>
              <w:bottom w:val="single" w:sz="4" w:space="0" w:color="auto"/>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100</w:t>
            </w:r>
          </w:p>
        </w:tc>
      </w:tr>
      <w:tr w:rsidR="0010034C" w:rsidRPr="0010034C" w:rsidTr="00EC0CC2">
        <w:trPr>
          <w:trHeight w:val="295"/>
        </w:trPr>
        <w:tc>
          <w:tcPr>
            <w:tcW w:w="1242" w:type="dxa"/>
            <w:tcBorders>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Pekerjaan</w:t>
            </w:r>
          </w:p>
        </w:tc>
        <w:tc>
          <w:tcPr>
            <w:tcW w:w="1418" w:type="dxa"/>
            <w:tcBorders>
              <w:left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Ibu rumah tangga</w:t>
            </w:r>
          </w:p>
        </w:tc>
        <w:tc>
          <w:tcPr>
            <w:tcW w:w="850" w:type="dxa"/>
            <w:tcBorders>
              <w:left w:val="nil"/>
              <w:righ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70</w:t>
            </w:r>
          </w:p>
        </w:tc>
        <w:tc>
          <w:tcPr>
            <w:tcW w:w="851" w:type="dxa"/>
            <w:tcBorders>
              <w:left w:val="nil"/>
            </w:tcBorders>
          </w:tcPr>
          <w:p w:rsidR="0010034C" w:rsidRPr="0010034C" w:rsidRDefault="0010034C" w:rsidP="0010034C">
            <w:pPr>
              <w:jc w:val="center"/>
              <w:rPr>
                <w:rFonts w:ascii="Times New Roman" w:hAnsi="Times New Roman" w:cs="Times New Roman"/>
                <w:sz w:val="20"/>
                <w:szCs w:val="20"/>
              </w:rPr>
            </w:pPr>
            <w:r w:rsidRPr="0010034C">
              <w:rPr>
                <w:rFonts w:ascii="Times New Roman" w:hAnsi="Times New Roman" w:cs="Times New Roman"/>
                <w:sz w:val="20"/>
                <w:szCs w:val="20"/>
              </w:rPr>
              <w:t>100</w:t>
            </w:r>
          </w:p>
        </w:tc>
      </w:tr>
    </w:tbl>
    <w:p w:rsidR="00A508AB" w:rsidRDefault="00A508AB" w:rsidP="0010034C">
      <w:pPr>
        <w:spacing w:after="0" w:line="240" w:lineRule="auto"/>
        <w:ind w:firstLine="426"/>
        <w:jc w:val="both"/>
        <w:rPr>
          <w:rFonts w:ascii="Times New Roman" w:hAnsi="Times New Roman" w:cs="Times New Roman"/>
          <w:sz w:val="24"/>
          <w:szCs w:val="24"/>
        </w:rPr>
      </w:pPr>
    </w:p>
    <w:p w:rsidR="0010034C" w:rsidRDefault="0010034C" w:rsidP="0010034C">
      <w:pPr>
        <w:spacing w:after="0" w:line="240" w:lineRule="auto"/>
        <w:ind w:firstLine="426"/>
        <w:jc w:val="both"/>
        <w:rPr>
          <w:rFonts w:ascii="Times New Roman" w:hAnsi="Times New Roman" w:cs="Times New Roman"/>
          <w:sz w:val="24"/>
          <w:szCs w:val="24"/>
        </w:rPr>
      </w:pPr>
      <w:r w:rsidRPr="0051552D">
        <w:rPr>
          <w:rFonts w:ascii="Times New Roman" w:hAnsi="Times New Roman" w:cs="Times New Roman"/>
          <w:sz w:val="24"/>
          <w:szCs w:val="24"/>
        </w:rPr>
        <w:t xml:space="preserve">Berdasarkan  </w:t>
      </w:r>
      <w:r>
        <w:rPr>
          <w:rFonts w:ascii="Times New Roman" w:hAnsi="Times New Roman" w:cs="Times New Roman"/>
          <w:sz w:val="24"/>
          <w:szCs w:val="24"/>
        </w:rPr>
        <w:t xml:space="preserve">tabel 5.1 diatas menunjukkan responden sebagian besar berpendidikan SMP  </w:t>
      </w:r>
      <w:r w:rsidRPr="0051552D">
        <w:rPr>
          <w:rFonts w:ascii="Times New Roman" w:hAnsi="Times New Roman" w:cs="Times New Roman"/>
          <w:sz w:val="24"/>
          <w:szCs w:val="24"/>
        </w:rPr>
        <w:t>sebanyak 5</w:t>
      </w:r>
      <w:r>
        <w:rPr>
          <w:rFonts w:ascii="Times New Roman" w:hAnsi="Times New Roman" w:cs="Times New Roman"/>
          <w:sz w:val="24"/>
          <w:szCs w:val="24"/>
        </w:rPr>
        <w:t>1 % ( 36 responden),  dengan usia responden sebagian besar berada pada kategori antara  26 sampai 30 tahun sebanyak 34% (24 balita), pekerjaan responden seluruhnya (100%) sebagai ibu rumah tangga dan usia balita yang mengalami ISPA pada balita sebagian besar berada pada kategori  1 sampai 3 tahun  sebanyak 83% (58 balita).</w:t>
      </w:r>
    </w:p>
    <w:p w:rsidR="00A508AB" w:rsidRDefault="00A508AB" w:rsidP="0010034C">
      <w:pPr>
        <w:spacing w:after="0" w:line="240" w:lineRule="auto"/>
        <w:ind w:firstLine="426"/>
        <w:jc w:val="both"/>
        <w:rPr>
          <w:rFonts w:ascii="Times New Roman" w:hAnsi="Times New Roman" w:cs="Times New Roman"/>
          <w:sz w:val="24"/>
          <w:szCs w:val="24"/>
          <w:lang w:val="id-ID"/>
        </w:rPr>
      </w:pPr>
    </w:p>
    <w:p w:rsidR="00421FD6" w:rsidRPr="005365E7" w:rsidRDefault="00421FD6" w:rsidP="00A508AB">
      <w:pPr>
        <w:spacing w:after="0" w:line="240" w:lineRule="auto"/>
        <w:ind w:left="1134" w:hanging="1134"/>
        <w:rPr>
          <w:rFonts w:ascii="Times New Roman" w:hAnsi="Times New Roman" w:cs="Times New Roman"/>
          <w:sz w:val="24"/>
          <w:szCs w:val="24"/>
        </w:rPr>
      </w:pPr>
      <w:r w:rsidRPr="00BB0217">
        <w:rPr>
          <w:rFonts w:ascii="Times New Roman" w:hAnsi="Times New Roman" w:cs="Times New Roman"/>
          <w:sz w:val="24"/>
          <w:szCs w:val="24"/>
        </w:rPr>
        <w:t xml:space="preserve">Tabel </w:t>
      </w:r>
      <w:r>
        <w:rPr>
          <w:rFonts w:ascii="Times New Roman" w:hAnsi="Times New Roman" w:cs="Times New Roman"/>
          <w:sz w:val="24"/>
          <w:szCs w:val="24"/>
        </w:rPr>
        <w:t>5.2</w:t>
      </w:r>
      <w:r w:rsidR="00A508AB">
        <w:rPr>
          <w:rFonts w:ascii="Times New Roman" w:hAnsi="Times New Roman" w:cs="Times New Roman"/>
          <w:sz w:val="24"/>
          <w:szCs w:val="24"/>
        </w:rPr>
        <w:t xml:space="preserve"> </w:t>
      </w:r>
      <w:r w:rsidRPr="00BB0217">
        <w:rPr>
          <w:rFonts w:ascii="Times New Roman" w:hAnsi="Times New Roman" w:cs="Times New Roman"/>
          <w:sz w:val="24"/>
          <w:szCs w:val="24"/>
        </w:rPr>
        <w:t xml:space="preserve">Distribusi </w:t>
      </w:r>
      <w:r>
        <w:rPr>
          <w:rFonts w:ascii="Times New Roman" w:hAnsi="Times New Roman" w:cs="Times New Roman"/>
          <w:sz w:val="24"/>
          <w:szCs w:val="24"/>
        </w:rPr>
        <w:t>tugas keluarga dalam</w:t>
      </w:r>
      <w:r>
        <w:rPr>
          <w:rFonts w:ascii="Times New Roman" w:hAnsi="Times New Roman" w:cs="Times New Roman"/>
          <w:sz w:val="24"/>
          <w:szCs w:val="24"/>
          <w:lang w:val="id-ID"/>
        </w:rPr>
        <w:t xml:space="preserve"> </w:t>
      </w:r>
      <w:r w:rsidRPr="00BB0217">
        <w:rPr>
          <w:rFonts w:ascii="Times New Roman" w:hAnsi="Times New Roman" w:cs="Times New Roman"/>
          <w:sz w:val="24"/>
          <w:szCs w:val="24"/>
        </w:rPr>
        <w:t xml:space="preserve">mengenal penyakit ISPA pada balita di wilayah kerja Puskesmas Martapura Desember 2013- Januari </w:t>
      </w:r>
      <w:r>
        <w:rPr>
          <w:rFonts w:ascii="Times New Roman" w:hAnsi="Times New Roman" w:cs="Times New Roman"/>
          <w:sz w:val="24"/>
          <w:szCs w:val="24"/>
        </w:rPr>
        <w:t>2014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424"/>
        <w:gridCol w:w="1491"/>
      </w:tblGrid>
      <w:tr w:rsidR="00421FD6" w:rsidRPr="00421FD6" w:rsidTr="00421FD6">
        <w:tc>
          <w:tcPr>
            <w:tcW w:w="1335" w:type="dxa"/>
            <w:tcBorders>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Kategori</w:t>
            </w:r>
          </w:p>
        </w:tc>
        <w:tc>
          <w:tcPr>
            <w:tcW w:w="1424" w:type="dxa"/>
            <w:tcBorders>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Frekuensi</w:t>
            </w:r>
          </w:p>
        </w:tc>
        <w:tc>
          <w:tcPr>
            <w:tcW w:w="1491" w:type="dxa"/>
            <w:tcBorders>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Prosentase (%)</w:t>
            </w:r>
          </w:p>
        </w:tc>
      </w:tr>
      <w:tr w:rsidR="00421FD6" w:rsidRPr="00421FD6" w:rsidTr="00421FD6">
        <w:tc>
          <w:tcPr>
            <w:tcW w:w="1335"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Baik</w:t>
            </w:r>
          </w:p>
        </w:tc>
        <w:tc>
          <w:tcPr>
            <w:tcW w:w="1424"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0</w:t>
            </w:r>
          </w:p>
        </w:tc>
        <w:tc>
          <w:tcPr>
            <w:tcW w:w="1491"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0</w:t>
            </w:r>
          </w:p>
        </w:tc>
      </w:tr>
      <w:tr w:rsidR="00421FD6" w:rsidRPr="00421FD6" w:rsidTr="00421FD6">
        <w:tc>
          <w:tcPr>
            <w:tcW w:w="1335"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Cukup</w:t>
            </w:r>
          </w:p>
        </w:tc>
        <w:tc>
          <w:tcPr>
            <w:tcW w:w="1424"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56</w:t>
            </w:r>
          </w:p>
        </w:tc>
        <w:tc>
          <w:tcPr>
            <w:tcW w:w="1491"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80</w:t>
            </w:r>
          </w:p>
        </w:tc>
      </w:tr>
      <w:tr w:rsidR="00421FD6" w:rsidRPr="00421FD6" w:rsidTr="00421FD6">
        <w:tc>
          <w:tcPr>
            <w:tcW w:w="1335" w:type="dxa"/>
            <w:tcBorders>
              <w:top w:val="nil"/>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Kurang</w:t>
            </w:r>
          </w:p>
        </w:tc>
        <w:tc>
          <w:tcPr>
            <w:tcW w:w="1424" w:type="dxa"/>
            <w:tcBorders>
              <w:top w:val="nil"/>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14</w:t>
            </w:r>
          </w:p>
        </w:tc>
        <w:tc>
          <w:tcPr>
            <w:tcW w:w="1491" w:type="dxa"/>
            <w:tcBorders>
              <w:top w:val="nil"/>
              <w:left w:val="nil"/>
              <w:bottom w:val="single" w:sz="4" w:space="0" w:color="auto"/>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20</w:t>
            </w:r>
          </w:p>
        </w:tc>
      </w:tr>
      <w:tr w:rsidR="00421FD6" w:rsidRPr="00421FD6" w:rsidTr="00421FD6">
        <w:tc>
          <w:tcPr>
            <w:tcW w:w="1335"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Total</w:t>
            </w:r>
          </w:p>
        </w:tc>
        <w:tc>
          <w:tcPr>
            <w:tcW w:w="1424"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70</w:t>
            </w:r>
          </w:p>
        </w:tc>
        <w:tc>
          <w:tcPr>
            <w:tcW w:w="1491"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100</w:t>
            </w:r>
          </w:p>
        </w:tc>
      </w:tr>
    </w:tbl>
    <w:p w:rsidR="00A508AB" w:rsidRDefault="00A508AB" w:rsidP="00421FD6">
      <w:pPr>
        <w:spacing w:after="0" w:line="240" w:lineRule="auto"/>
        <w:ind w:firstLine="567"/>
        <w:jc w:val="both"/>
        <w:rPr>
          <w:rFonts w:ascii="Times New Roman" w:hAnsi="Times New Roman" w:cs="Times New Roman"/>
          <w:sz w:val="24"/>
          <w:szCs w:val="24"/>
        </w:rPr>
      </w:pPr>
    </w:p>
    <w:p w:rsidR="00421FD6" w:rsidRPr="003F6E98" w:rsidRDefault="00421FD6" w:rsidP="00421F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5.2 diatas menunjukkan 80%  (56 responden) dalam kategori cukup , dan 20 % (14 responden) dalam  kategori kurang.</w:t>
      </w:r>
    </w:p>
    <w:p w:rsidR="0010034C" w:rsidRPr="0010034C" w:rsidRDefault="0010034C" w:rsidP="0010034C">
      <w:pPr>
        <w:spacing w:after="0" w:line="240" w:lineRule="auto"/>
        <w:ind w:firstLine="426"/>
        <w:jc w:val="both"/>
        <w:rPr>
          <w:rFonts w:ascii="Times New Roman" w:hAnsi="Times New Roman" w:cs="Times New Roman"/>
          <w:b/>
          <w:sz w:val="24"/>
          <w:szCs w:val="24"/>
          <w:lang w:val="id-ID"/>
        </w:rPr>
      </w:pPr>
    </w:p>
    <w:p w:rsidR="0010034C" w:rsidRPr="00421FD6" w:rsidRDefault="00421FD6" w:rsidP="00A508AB">
      <w:pPr>
        <w:spacing w:after="0" w:line="240" w:lineRule="auto"/>
        <w:ind w:left="993" w:hanging="993"/>
        <w:rPr>
          <w:rFonts w:ascii="Times New Roman" w:hAnsi="Times New Roman" w:cs="Times New Roman"/>
          <w:sz w:val="24"/>
          <w:szCs w:val="24"/>
          <w:lang w:val="id-ID"/>
        </w:rPr>
      </w:pPr>
      <w:r w:rsidRPr="00BE4C24">
        <w:rPr>
          <w:rFonts w:ascii="Times New Roman" w:hAnsi="Times New Roman" w:cs="Times New Roman"/>
          <w:sz w:val="24"/>
          <w:szCs w:val="24"/>
        </w:rPr>
        <w:lastRenderedPageBreak/>
        <w:t>Tabel 5.</w:t>
      </w:r>
      <w:r>
        <w:rPr>
          <w:rFonts w:ascii="Times New Roman" w:hAnsi="Times New Roman" w:cs="Times New Roman"/>
          <w:sz w:val="24"/>
          <w:szCs w:val="24"/>
        </w:rPr>
        <w:t>3</w:t>
      </w:r>
      <w:r w:rsidRPr="00BE4C24">
        <w:rPr>
          <w:rFonts w:ascii="Times New Roman" w:hAnsi="Times New Roman" w:cs="Times New Roman"/>
          <w:sz w:val="24"/>
          <w:szCs w:val="24"/>
        </w:rPr>
        <w:t xml:space="preserve"> Distribusi tu</w:t>
      </w:r>
      <w:r>
        <w:rPr>
          <w:rFonts w:ascii="Times New Roman" w:hAnsi="Times New Roman" w:cs="Times New Roman"/>
          <w:sz w:val="24"/>
          <w:szCs w:val="24"/>
        </w:rPr>
        <w:t>gas kesehatan keluarga dalam me</w:t>
      </w:r>
      <w:r w:rsidRPr="00BE4C24">
        <w:rPr>
          <w:rFonts w:ascii="Times New Roman" w:hAnsi="Times New Roman" w:cs="Times New Roman"/>
          <w:sz w:val="24"/>
          <w:szCs w:val="24"/>
        </w:rPr>
        <w:t>ngambil keputusan tindakan</w:t>
      </w:r>
      <w:r>
        <w:rPr>
          <w:rFonts w:ascii="Times New Roman" w:hAnsi="Times New Roman" w:cs="Times New Roman"/>
          <w:sz w:val="24"/>
          <w:szCs w:val="24"/>
        </w:rPr>
        <w:t xml:space="preserve"> kesehatan</w:t>
      </w:r>
      <w:r w:rsidRPr="00BE4C24">
        <w:rPr>
          <w:rFonts w:ascii="Times New Roman" w:hAnsi="Times New Roman" w:cs="Times New Roman"/>
          <w:sz w:val="24"/>
          <w:szCs w:val="24"/>
        </w:rPr>
        <w:t xml:space="preserve"> </w:t>
      </w:r>
      <w:r>
        <w:rPr>
          <w:rFonts w:ascii="Times New Roman" w:hAnsi="Times New Roman" w:cs="Times New Roman"/>
          <w:sz w:val="24"/>
          <w:szCs w:val="24"/>
        </w:rPr>
        <w:t xml:space="preserve">yang tepat </w:t>
      </w:r>
      <w:r w:rsidRPr="00BE4C24">
        <w:rPr>
          <w:rFonts w:ascii="Times New Roman" w:hAnsi="Times New Roman" w:cs="Times New Roman"/>
          <w:sz w:val="24"/>
          <w:szCs w:val="24"/>
        </w:rPr>
        <w:t>di wilayah kerja Puskesmas Martapura pada bulan Desember 2013-</w:t>
      </w:r>
      <w:r>
        <w:rPr>
          <w:rFonts w:ascii="Times New Roman" w:hAnsi="Times New Roman" w:cs="Times New Roman"/>
          <w:sz w:val="24"/>
          <w:szCs w:val="24"/>
        </w:rPr>
        <w:t xml:space="preserve"> </w:t>
      </w:r>
      <w:r w:rsidRPr="00BE4C24">
        <w:rPr>
          <w:rFonts w:ascii="Times New Roman" w:hAnsi="Times New Roman" w:cs="Times New Roman"/>
          <w:sz w:val="24"/>
          <w:szCs w:val="24"/>
        </w:rPr>
        <w:t>Januari 2014</w:t>
      </w:r>
    </w:p>
    <w:tbl>
      <w:tblPr>
        <w:tblStyle w:val="TableGrid"/>
        <w:tblW w:w="0" w:type="auto"/>
        <w:tblLook w:val="04A0"/>
      </w:tblPr>
      <w:tblGrid>
        <w:gridCol w:w="1355"/>
        <w:gridCol w:w="1422"/>
        <w:gridCol w:w="1473"/>
      </w:tblGrid>
      <w:tr w:rsidR="00421FD6" w:rsidRPr="00421FD6" w:rsidTr="00421FD6">
        <w:tc>
          <w:tcPr>
            <w:tcW w:w="1355"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Kategori</w:t>
            </w:r>
          </w:p>
        </w:tc>
        <w:tc>
          <w:tcPr>
            <w:tcW w:w="1422"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Frekuensi</w:t>
            </w:r>
          </w:p>
        </w:tc>
        <w:tc>
          <w:tcPr>
            <w:tcW w:w="1473"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Prosentase (%)</w:t>
            </w:r>
          </w:p>
        </w:tc>
      </w:tr>
      <w:tr w:rsidR="00421FD6" w:rsidRPr="00421FD6" w:rsidTr="00421FD6">
        <w:tc>
          <w:tcPr>
            <w:tcW w:w="1355"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Positif</w:t>
            </w:r>
          </w:p>
        </w:tc>
        <w:tc>
          <w:tcPr>
            <w:tcW w:w="1422"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45</w:t>
            </w:r>
          </w:p>
        </w:tc>
        <w:tc>
          <w:tcPr>
            <w:tcW w:w="1473"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64</w:t>
            </w:r>
          </w:p>
        </w:tc>
      </w:tr>
      <w:tr w:rsidR="00421FD6" w:rsidRPr="00421FD6" w:rsidTr="00421FD6">
        <w:tc>
          <w:tcPr>
            <w:tcW w:w="1355"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Negatif</w:t>
            </w:r>
          </w:p>
        </w:tc>
        <w:tc>
          <w:tcPr>
            <w:tcW w:w="1422"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25</w:t>
            </w:r>
          </w:p>
        </w:tc>
        <w:tc>
          <w:tcPr>
            <w:tcW w:w="1473"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36</w:t>
            </w:r>
          </w:p>
        </w:tc>
      </w:tr>
      <w:tr w:rsidR="00421FD6" w:rsidRPr="00421FD6" w:rsidTr="00421FD6">
        <w:tc>
          <w:tcPr>
            <w:tcW w:w="1355"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Total</w:t>
            </w:r>
          </w:p>
        </w:tc>
        <w:tc>
          <w:tcPr>
            <w:tcW w:w="1422"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70</w:t>
            </w:r>
          </w:p>
        </w:tc>
        <w:tc>
          <w:tcPr>
            <w:tcW w:w="1473"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100</w:t>
            </w:r>
          </w:p>
        </w:tc>
      </w:tr>
    </w:tbl>
    <w:p w:rsidR="00A508AB" w:rsidRDefault="00A508AB" w:rsidP="00421FD6">
      <w:pPr>
        <w:spacing w:after="0" w:line="240" w:lineRule="auto"/>
        <w:ind w:firstLine="567"/>
        <w:jc w:val="both"/>
        <w:rPr>
          <w:rFonts w:ascii="Times New Roman" w:hAnsi="Times New Roman" w:cs="Times New Roman"/>
          <w:sz w:val="24"/>
          <w:szCs w:val="24"/>
        </w:rPr>
      </w:pPr>
    </w:p>
    <w:p w:rsidR="004E4B4E" w:rsidRDefault="00421FD6" w:rsidP="00421FD6">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Berdasarkan  tabel  5.3 di atas menunjukkan sebagian besar responden memiliki sikap positif yaitu 36 % ( 45 responden) dan 36% ( 25 responden) memiliki sikap negatif dalam  mengambil keputusan tindakan kesehatan yang tepat bagi balita yang mengalami ISPA</w:t>
      </w:r>
      <w:r>
        <w:rPr>
          <w:rFonts w:ascii="Times New Roman" w:hAnsi="Times New Roman" w:cs="Times New Roman"/>
          <w:sz w:val="24"/>
          <w:szCs w:val="24"/>
          <w:lang w:val="id-ID"/>
        </w:rPr>
        <w:t>.</w:t>
      </w:r>
    </w:p>
    <w:p w:rsidR="00A508AB" w:rsidRDefault="00A508AB" w:rsidP="00A508AB">
      <w:pPr>
        <w:spacing w:after="0" w:line="240" w:lineRule="auto"/>
        <w:ind w:left="1276" w:hanging="1276"/>
        <w:rPr>
          <w:rFonts w:ascii="Times New Roman" w:hAnsi="Times New Roman" w:cs="Times New Roman"/>
          <w:sz w:val="24"/>
          <w:szCs w:val="24"/>
        </w:rPr>
      </w:pPr>
    </w:p>
    <w:p w:rsidR="00421FD6" w:rsidRPr="004D369E" w:rsidRDefault="00421FD6" w:rsidP="00A508AB">
      <w:pPr>
        <w:spacing w:after="0" w:line="240" w:lineRule="auto"/>
        <w:ind w:left="1276" w:hanging="1276"/>
        <w:rPr>
          <w:rFonts w:ascii="Times New Roman" w:hAnsi="Times New Roman" w:cs="Times New Roman"/>
          <w:sz w:val="24"/>
          <w:szCs w:val="24"/>
        </w:rPr>
      </w:pPr>
      <w:r w:rsidRPr="00296DA0">
        <w:rPr>
          <w:rFonts w:ascii="Times New Roman" w:hAnsi="Times New Roman" w:cs="Times New Roman"/>
          <w:sz w:val="24"/>
          <w:szCs w:val="24"/>
        </w:rPr>
        <w:t>Tabel 5.</w:t>
      </w:r>
      <w:r>
        <w:rPr>
          <w:rFonts w:ascii="Times New Roman" w:hAnsi="Times New Roman" w:cs="Times New Roman"/>
          <w:sz w:val="24"/>
          <w:szCs w:val="24"/>
        </w:rPr>
        <w:t>4</w:t>
      </w:r>
      <w:r w:rsidR="00A508AB">
        <w:rPr>
          <w:rFonts w:ascii="Times New Roman" w:hAnsi="Times New Roman" w:cs="Times New Roman"/>
          <w:sz w:val="24"/>
          <w:szCs w:val="24"/>
        </w:rPr>
        <w:t xml:space="preserve"> </w:t>
      </w:r>
      <w:r w:rsidRPr="00296DA0">
        <w:rPr>
          <w:rFonts w:ascii="Times New Roman" w:hAnsi="Times New Roman" w:cs="Times New Roman"/>
          <w:sz w:val="24"/>
          <w:szCs w:val="24"/>
        </w:rPr>
        <w:t>Distribusi</w:t>
      </w:r>
      <w:r>
        <w:rPr>
          <w:rFonts w:ascii="Times New Roman" w:hAnsi="Times New Roman" w:cs="Times New Roman"/>
          <w:sz w:val="24"/>
          <w:szCs w:val="24"/>
        </w:rPr>
        <w:t xml:space="preserve"> tugas kesehatan keluarg</w:t>
      </w:r>
      <w:r>
        <w:rPr>
          <w:rFonts w:ascii="Times New Roman" w:hAnsi="Times New Roman" w:cs="Times New Roman"/>
          <w:sz w:val="24"/>
          <w:szCs w:val="24"/>
          <w:lang w:val="id-ID"/>
        </w:rPr>
        <w:t xml:space="preserve">a </w:t>
      </w:r>
      <w:r w:rsidRPr="00296DA0">
        <w:rPr>
          <w:rFonts w:ascii="Times New Roman" w:hAnsi="Times New Roman" w:cs="Times New Roman"/>
          <w:sz w:val="24"/>
          <w:szCs w:val="24"/>
        </w:rPr>
        <w:t>dalam merawat balita yang mengalami ISPA</w:t>
      </w:r>
      <w:r>
        <w:rPr>
          <w:rFonts w:ascii="Times New Roman" w:hAnsi="Times New Roman" w:cs="Times New Roman"/>
          <w:sz w:val="24"/>
          <w:szCs w:val="24"/>
        </w:rPr>
        <w:t xml:space="preserve"> di wilayah kerja </w:t>
      </w:r>
      <w:r w:rsidRPr="00BE4C24">
        <w:rPr>
          <w:rFonts w:ascii="Times New Roman" w:hAnsi="Times New Roman" w:cs="Times New Roman"/>
          <w:sz w:val="24"/>
          <w:szCs w:val="24"/>
        </w:rPr>
        <w:t>Puskesmas Martapura pada bulan Desember 2013-</w:t>
      </w:r>
      <w:r>
        <w:rPr>
          <w:rFonts w:ascii="Times New Roman" w:hAnsi="Times New Roman" w:cs="Times New Roman"/>
          <w:sz w:val="24"/>
          <w:szCs w:val="24"/>
        </w:rPr>
        <w:t xml:space="preserve"> </w:t>
      </w:r>
      <w:r w:rsidRPr="00BE4C24">
        <w:rPr>
          <w:rFonts w:ascii="Times New Roman" w:hAnsi="Times New Roman" w:cs="Times New Roman"/>
          <w:sz w:val="24"/>
          <w:szCs w:val="24"/>
        </w:rPr>
        <w:t>Januari 2014</w:t>
      </w:r>
    </w:p>
    <w:tbl>
      <w:tblPr>
        <w:tblStyle w:val="TableGrid"/>
        <w:tblW w:w="0" w:type="auto"/>
        <w:tblLook w:val="04A0"/>
      </w:tblPr>
      <w:tblGrid>
        <w:gridCol w:w="1355"/>
        <w:gridCol w:w="1422"/>
        <w:gridCol w:w="1473"/>
      </w:tblGrid>
      <w:tr w:rsidR="00421FD6" w:rsidRPr="00421FD6" w:rsidTr="00421FD6">
        <w:tc>
          <w:tcPr>
            <w:tcW w:w="1355"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Kategori</w:t>
            </w:r>
          </w:p>
        </w:tc>
        <w:tc>
          <w:tcPr>
            <w:tcW w:w="1422"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Frekuensi</w:t>
            </w:r>
          </w:p>
        </w:tc>
        <w:tc>
          <w:tcPr>
            <w:tcW w:w="1473"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Prosentase (%)</w:t>
            </w:r>
          </w:p>
        </w:tc>
      </w:tr>
      <w:tr w:rsidR="00421FD6" w:rsidRPr="00421FD6" w:rsidTr="00421FD6">
        <w:tc>
          <w:tcPr>
            <w:tcW w:w="1355"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Baik</w:t>
            </w:r>
          </w:p>
        </w:tc>
        <w:tc>
          <w:tcPr>
            <w:tcW w:w="1422"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21</w:t>
            </w:r>
          </w:p>
        </w:tc>
        <w:tc>
          <w:tcPr>
            <w:tcW w:w="1473"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30</w:t>
            </w:r>
          </w:p>
        </w:tc>
      </w:tr>
      <w:tr w:rsidR="00421FD6" w:rsidRPr="00421FD6" w:rsidTr="00421FD6">
        <w:tc>
          <w:tcPr>
            <w:tcW w:w="1355"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Cukup</w:t>
            </w:r>
          </w:p>
        </w:tc>
        <w:tc>
          <w:tcPr>
            <w:tcW w:w="1422"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47</w:t>
            </w:r>
          </w:p>
        </w:tc>
        <w:tc>
          <w:tcPr>
            <w:tcW w:w="1473"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67</w:t>
            </w:r>
          </w:p>
        </w:tc>
      </w:tr>
      <w:tr w:rsidR="00421FD6" w:rsidRPr="00421FD6" w:rsidTr="00421FD6">
        <w:tc>
          <w:tcPr>
            <w:tcW w:w="1355"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Kurang</w:t>
            </w:r>
          </w:p>
        </w:tc>
        <w:tc>
          <w:tcPr>
            <w:tcW w:w="1422"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2</w:t>
            </w:r>
          </w:p>
        </w:tc>
        <w:tc>
          <w:tcPr>
            <w:tcW w:w="1473"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3</w:t>
            </w:r>
          </w:p>
        </w:tc>
      </w:tr>
      <w:tr w:rsidR="00421FD6" w:rsidRPr="00421FD6" w:rsidTr="00421FD6">
        <w:tc>
          <w:tcPr>
            <w:tcW w:w="1355"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Total</w:t>
            </w:r>
          </w:p>
        </w:tc>
        <w:tc>
          <w:tcPr>
            <w:tcW w:w="1422"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70</w:t>
            </w:r>
          </w:p>
        </w:tc>
        <w:tc>
          <w:tcPr>
            <w:tcW w:w="1473"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100</w:t>
            </w:r>
          </w:p>
        </w:tc>
      </w:tr>
    </w:tbl>
    <w:p w:rsidR="00421FD6" w:rsidRDefault="00421FD6" w:rsidP="00421F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w:t>
      </w:r>
      <w:r w:rsidR="00A508AB">
        <w:rPr>
          <w:rFonts w:ascii="Times New Roman" w:hAnsi="Times New Roman" w:cs="Times New Roman"/>
          <w:sz w:val="24"/>
          <w:szCs w:val="24"/>
        </w:rPr>
        <w:t>sa</w:t>
      </w:r>
      <w:r>
        <w:rPr>
          <w:rFonts w:ascii="Times New Roman" w:hAnsi="Times New Roman" w:cs="Times New Roman"/>
          <w:sz w:val="24"/>
          <w:szCs w:val="24"/>
        </w:rPr>
        <w:t>rkan tabel 5.4 diatas menunjukkan 67% (50 responden) dalam kategori cukup, kategori baik  30% ( 21 responden) dan ada 3% (2 repsonden) dalam kategori kurang.</w:t>
      </w:r>
    </w:p>
    <w:p w:rsidR="00A508AB" w:rsidRDefault="00A508AB" w:rsidP="00421FD6">
      <w:pPr>
        <w:spacing w:after="0" w:line="240" w:lineRule="auto"/>
        <w:ind w:firstLine="720"/>
        <w:jc w:val="both"/>
        <w:rPr>
          <w:rFonts w:ascii="Times New Roman" w:hAnsi="Times New Roman" w:cs="Times New Roman"/>
          <w:sz w:val="24"/>
          <w:szCs w:val="24"/>
          <w:lang w:val="id-ID"/>
        </w:rPr>
      </w:pPr>
    </w:p>
    <w:p w:rsidR="00421FD6" w:rsidRPr="00BE4C24" w:rsidRDefault="00421FD6" w:rsidP="00A508AB">
      <w:pP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Tabel 5.5</w:t>
      </w:r>
      <w:r w:rsidR="00A508AB">
        <w:rPr>
          <w:rFonts w:ascii="Times New Roman" w:hAnsi="Times New Roman" w:cs="Times New Roman"/>
          <w:sz w:val="24"/>
          <w:szCs w:val="24"/>
        </w:rPr>
        <w:t xml:space="preserve"> </w:t>
      </w:r>
      <w:r>
        <w:rPr>
          <w:rFonts w:ascii="Times New Roman" w:hAnsi="Times New Roman" w:cs="Times New Roman"/>
          <w:sz w:val="24"/>
          <w:szCs w:val="24"/>
        </w:rPr>
        <w:t xml:space="preserve">Distribusi tugas kesehatan keluarga dalam memodifikasi lingkungan yang dapat menjamin kesehatan keluarga </w:t>
      </w:r>
    </w:p>
    <w:p w:rsidR="00421FD6" w:rsidRPr="00421FD6" w:rsidRDefault="00421FD6" w:rsidP="00421FD6">
      <w:pPr>
        <w:spacing w:after="0" w:line="240" w:lineRule="auto"/>
        <w:ind w:firstLine="720"/>
        <w:jc w:val="both"/>
        <w:rPr>
          <w:rFonts w:ascii="Times New Roman" w:hAnsi="Times New Roman" w:cs="Times New Roman"/>
          <w:sz w:val="24"/>
          <w:szCs w:val="24"/>
          <w:lang w:val="id-ID"/>
        </w:rPr>
      </w:pPr>
    </w:p>
    <w:tbl>
      <w:tblPr>
        <w:tblStyle w:val="TableGrid"/>
        <w:tblW w:w="0" w:type="auto"/>
        <w:tblLook w:val="04A0"/>
      </w:tblPr>
      <w:tblGrid>
        <w:gridCol w:w="1355"/>
        <w:gridCol w:w="1422"/>
        <w:gridCol w:w="1473"/>
      </w:tblGrid>
      <w:tr w:rsidR="00421FD6" w:rsidRPr="00421FD6" w:rsidTr="00421FD6">
        <w:tc>
          <w:tcPr>
            <w:tcW w:w="1355"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Kategori</w:t>
            </w:r>
          </w:p>
        </w:tc>
        <w:tc>
          <w:tcPr>
            <w:tcW w:w="1422"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Frekuensi</w:t>
            </w:r>
          </w:p>
        </w:tc>
        <w:tc>
          <w:tcPr>
            <w:tcW w:w="1473" w:type="dxa"/>
            <w:tcBorders>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Prosentase (%)</w:t>
            </w:r>
          </w:p>
        </w:tc>
      </w:tr>
      <w:tr w:rsidR="00421FD6" w:rsidRPr="00421FD6" w:rsidTr="00421FD6">
        <w:tc>
          <w:tcPr>
            <w:tcW w:w="1355"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Baik</w:t>
            </w:r>
          </w:p>
        </w:tc>
        <w:tc>
          <w:tcPr>
            <w:tcW w:w="1422"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60</w:t>
            </w:r>
          </w:p>
        </w:tc>
        <w:tc>
          <w:tcPr>
            <w:tcW w:w="1473" w:type="dxa"/>
            <w:tcBorders>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86</w:t>
            </w:r>
          </w:p>
        </w:tc>
      </w:tr>
      <w:tr w:rsidR="00421FD6" w:rsidRPr="00421FD6" w:rsidTr="00421FD6">
        <w:tc>
          <w:tcPr>
            <w:tcW w:w="1355"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Cukup</w:t>
            </w:r>
          </w:p>
        </w:tc>
        <w:tc>
          <w:tcPr>
            <w:tcW w:w="1422"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8</w:t>
            </w:r>
          </w:p>
        </w:tc>
        <w:tc>
          <w:tcPr>
            <w:tcW w:w="1473" w:type="dxa"/>
            <w:tcBorders>
              <w:top w:val="nil"/>
              <w:left w:val="nil"/>
              <w:bottom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11</w:t>
            </w:r>
          </w:p>
        </w:tc>
      </w:tr>
      <w:tr w:rsidR="00421FD6" w:rsidRPr="00421FD6" w:rsidTr="00421FD6">
        <w:tc>
          <w:tcPr>
            <w:tcW w:w="1355"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Kurang</w:t>
            </w:r>
          </w:p>
        </w:tc>
        <w:tc>
          <w:tcPr>
            <w:tcW w:w="1422"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2</w:t>
            </w:r>
          </w:p>
        </w:tc>
        <w:tc>
          <w:tcPr>
            <w:tcW w:w="1473" w:type="dxa"/>
            <w:tcBorders>
              <w:top w:val="nil"/>
              <w:left w:val="nil"/>
              <w:bottom w:val="single" w:sz="4" w:space="0" w:color="000000" w:themeColor="text1"/>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3</w:t>
            </w:r>
          </w:p>
        </w:tc>
      </w:tr>
      <w:tr w:rsidR="00421FD6" w:rsidRPr="00421FD6" w:rsidTr="00421FD6">
        <w:tc>
          <w:tcPr>
            <w:tcW w:w="1355"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Total</w:t>
            </w:r>
          </w:p>
        </w:tc>
        <w:tc>
          <w:tcPr>
            <w:tcW w:w="1422"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70</w:t>
            </w:r>
          </w:p>
        </w:tc>
        <w:tc>
          <w:tcPr>
            <w:tcW w:w="1473" w:type="dxa"/>
            <w:tcBorders>
              <w:left w:val="nil"/>
              <w:right w:val="nil"/>
            </w:tcBorders>
          </w:tcPr>
          <w:p w:rsidR="00421FD6" w:rsidRPr="00421FD6" w:rsidRDefault="00421FD6" w:rsidP="00FF0DFB">
            <w:pPr>
              <w:jc w:val="center"/>
              <w:rPr>
                <w:rFonts w:ascii="Times New Roman" w:hAnsi="Times New Roman" w:cs="Times New Roman"/>
                <w:sz w:val="20"/>
                <w:szCs w:val="20"/>
              </w:rPr>
            </w:pPr>
            <w:r w:rsidRPr="00421FD6">
              <w:rPr>
                <w:rFonts w:ascii="Times New Roman" w:hAnsi="Times New Roman" w:cs="Times New Roman"/>
                <w:sz w:val="20"/>
                <w:szCs w:val="20"/>
              </w:rPr>
              <w:t>100</w:t>
            </w:r>
          </w:p>
        </w:tc>
      </w:tr>
    </w:tbl>
    <w:p w:rsidR="00421FD6" w:rsidRDefault="00421FD6" w:rsidP="00421FD6">
      <w:pPr>
        <w:spacing w:after="0" w:line="240" w:lineRule="auto"/>
        <w:ind w:firstLine="567"/>
        <w:jc w:val="both"/>
        <w:rPr>
          <w:rFonts w:ascii="Times New Roman" w:hAnsi="Times New Roman" w:cs="Times New Roman"/>
          <w:sz w:val="24"/>
          <w:szCs w:val="24"/>
          <w:lang w:val="id-ID"/>
        </w:rPr>
      </w:pPr>
      <w:r w:rsidRPr="005D28B8">
        <w:rPr>
          <w:rFonts w:ascii="Times New Roman" w:hAnsi="Times New Roman" w:cs="Times New Roman"/>
          <w:sz w:val="24"/>
          <w:szCs w:val="24"/>
        </w:rPr>
        <w:t>Berdasarkan</w:t>
      </w:r>
      <w:r>
        <w:rPr>
          <w:rFonts w:ascii="Times New Roman" w:hAnsi="Times New Roman" w:cs="Times New Roman"/>
          <w:sz w:val="24"/>
          <w:szCs w:val="24"/>
        </w:rPr>
        <w:t xml:space="preserve"> </w:t>
      </w:r>
      <w:r w:rsidRPr="005D28B8">
        <w:rPr>
          <w:rFonts w:ascii="Times New Roman" w:hAnsi="Times New Roman" w:cs="Times New Roman"/>
          <w:sz w:val="24"/>
          <w:szCs w:val="24"/>
        </w:rPr>
        <w:t xml:space="preserve"> tabel 5.</w:t>
      </w:r>
      <w:r>
        <w:rPr>
          <w:rFonts w:ascii="Times New Roman" w:hAnsi="Times New Roman" w:cs="Times New Roman"/>
          <w:sz w:val="24"/>
          <w:szCs w:val="24"/>
        </w:rPr>
        <w:t>5</w:t>
      </w:r>
      <w:r w:rsidRPr="005D28B8">
        <w:rPr>
          <w:rFonts w:ascii="Times New Roman" w:hAnsi="Times New Roman" w:cs="Times New Roman"/>
          <w:sz w:val="24"/>
          <w:szCs w:val="24"/>
        </w:rPr>
        <w:t xml:space="preserve"> di atas menunjukkan 8</w:t>
      </w:r>
      <w:r>
        <w:rPr>
          <w:rFonts w:ascii="Times New Roman" w:hAnsi="Times New Roman" w:cs="Times New Roman"/>
          <w:sz w:val="24"/>
          <w:szCs w:val="24"/>
        </w:rPr>
        <w:t>6</w:t>
      </w:r>
      <w:r w:rsidRPr="005D28B8">
        <w:rPr>
          <w:rFonts w:ascii="Times New Roman" w:hAnsi="Times New Roman" w:cs="Times New Roman"/>
          <w:sz w:val="24"/>
          <w:szCs w:val="24"/>
        </w:rPr>
        <w:t>% ( 6</w:t>
      </w:r>
      <w:r>
        <w:rPr>
          <w:rFonts w:ascii="Times New Roman" w:hAnsi="Times New Roman" w:cs="Times New Roman"/>
          <w:sz w:val="24"/>
          <w:szCs w:val="24"/>
        </w:rPr>
        <w:t>0</w:t>
      </w:r>
      <w:r w:rsidRPr="005D28B8">
        <w:rPr>
          <w:rFonts w:ascii="Times New Roman" w:hAnsi="Times New Roman" w:cs="Times New Roman"/>
          <w:sz w:val="24"/>
          <w:szCs w:val="24"/>
        </w:rPr>
        <w:t xml:space="preserve"> re</w:t>
      </w:r>
      <w:r>
        <w:rPr>
          <w:rFonts w:ascii="Times New Roman" w:hAnsi="Times New Roman" w:cs="Times New Roman"/>
          <w:sz w:val="24"/>
          <w:szCs w:val="24"/>
        </w:rPr>
        <w:t>sponden) dalam kategori baik,</w:t>
      </w:r>
      <w:r w:rsidRPr="005D28B8">
        <w:rPr>
          <w:rFonts w:ascii="Times New Roman" w:hAnsi="Times New Roman" w:cs="Times New Roman"/>
          <w:sz w:val="24"/>
          <w:szCs w:val="24"/>
        </w:rPr>
        <w:t xml:space="preserve"> 1</w:t>
      </w:r>
      <w:r>
        <w:rPr>
          <w:rFonts w:ascii="Times New Roman" w:hAnsi="Times New Roman" w:cs="Times New Roman"/>
          <w:sz w:val="24"/>
          <w:szCs w:val="24"/>
        </w:rPr>
        <w:t>1</w:t>
      </w:r>
      <w:r w:rsidRPr="005D28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28B8">
        <w:rPr>
          <w:rFonts w:ascii="Times New Roman" w:hAnsi="Times New Roman" w:cs="Times New Roman"/>
          <w:sz w:val="24"/>
          <w:szCs w:val="24"/>
        </w:rPr>
        <w:t>(</w:t>
      </w:r>
      <w:r>
        <w:rPr>
          <w:rFonts w:ascii="Times New Roman" w:hAnsi="Times New Roman" w:cs="Times New Roman"/>
          <w:sz w:val="24"/>
          <w:szCs w:val="24"/>
        </w:rPr>
        <w:t>8</w:t>
      </w:r>
      <w:r w:rsidRPr="005D28B8">
        <w:rPr>
          <w:rFonts w:ascii="Times New Roman" w:hAnsi="Times New Roman" w:cs="Times New Roman"/>
          <w:sz w:val="24"/>
          <w:szCs w:val="24"/>
        </w:rPr>
        <w:t xml:space="preserve"> responden) dalam</w:t>
      </w:r>
      <w:r>
        <w:rPr>
          <w:rFonts w:ascii="Times New Roman" w:hAnsi="Times New Roman" w:cs="Times New Roman"/>
          <w:sz w:val="24"/>
          <w:szCs w:val="24"/>
        </w:rPr>
        <w:t xml:space="preserve"> </w:t>
      </w:r>
      <w:r w:rsidRPr="005D28B8">
        <w:rPr>
          <w:rFonts w:ascii="Times New Roman" w:hAnsi="Times New Roman" w:cs="Times New Roman"/>
          <w:sz w:val="24"/>
          <w:szCs w:val="24"/>
        </w:rPr>
        <w:t xml:space="preserve"> kategori cukup</w:t>
      </w:r>
      <w:r>
        <w:rPr>
          <w:rFonts w:ascii="Times New Roman" w:hAnsi="Times New Roman" w:cs="Times New Roman"/>
          <w:sz w:val="24"/>
          <w:szCs w:val="24"/>
        </w:rPr>
        <w:t xml:space="preserve"> dan 3% (2 responden) </w:t>
      </w:r>
      <w:r>
        <w:rPr>
          <w:rFonts w:ascii="Times New Roman" w:hAnsi="Times New Roman" w:cs="Times New Roman"/>
          <w:sz w:val="24"/>
          <w:szCs w:val="24"/>
        </w:rPr>
        <w:lastRenderedPageBreak/>
        <w:t>dalam  memodifikasi lingkungan yang  dapat menjamin kesehatan.</w:t>
      </w:r>
    </w:p>
    <w:p w:rsidR="00421FD6" w:rsidRDefault="00421FD6" w:rsidP="00A508AB">
      <w:pPr>
        <w:spacing w:after="0" w:line="240" w:lineRule="auto"/>
        <w:ind w:left="1134" w:hanging="1134"/>
        <w:jc w:val="both"/>
        <w:rPr>
          <w:rFonts w:ascii="Times New Roman" w:hAnsi="Times New Roman" w:cs="Times New Roman"/>
          <w:sz w:val="24"/>
          <w:szCs w:val="24"/>
          <w:lang w:val="id-ID"/>
        </w:rPr>
      </w:pPr>
      <w:r w:rsidRPr="005D28B8">
        <w:rPr>
          <w:rFonts w:ascii="Times New Roman" w:hAnsi="Times New Roman" w:cs="Times New Roman"/>
          <w:sz w:val="24"/>
          <w:szCs w:val="24"/>
        </w:rPr>
        <w:t>Tabel 5.</w:t>
      </w:r>
      <w:r>
        <w:rPr>
          <w:rFonts w:ascii="Times New Roman" w:hAnsi="Times New Roman" w:cs="Times New Roman"/>
          <w:sz w:val="24"/>
          <w:szCs w:val="24"/>
        </w:rPr>
        <w:t>6</w:t>
      </w:r>
      <w:r w:rsidR="00A508AB">
        <w:rPr>
          <w:rFonts w:ascii="Times New Roman" w:hAnsi="Times New Roman" w:cs="Times New Roman"/>
          <w:sz w:val="24"/>
          <w:szCs w:val="24"/>
        </w:rPr>
        <w:t xml:space="preserve"> </w:t>
      </w:r>
      <w:r>
        <w:rPr>
          <w:rFonts w:ascii="Times New Roman" w:hAnsi="Times New Roman" w:cs="Times New Roman"/>
          <w:sz w:val="24"/>
          <w:szCs w:val="24"/>
        </w:rPr>
        <w:t>Distribusi t</w:t>
      </w:r>
      <w:r w:rsidRPr="005D28B8">
        <w:rPr>
          <w:rFonts w:ascii="Times New Roman" w:hAnsi="Times New Roman" w:cs="Times New Roman"/>
          <w:sz w:val="24"/>
          <w:szCs w:val="24"/>
        </w:rPr>
        <w:t xml:space="preserve">ugas kesehatan </w:t>
      </w:r>
      <w:r>
        <w:rPr>
          <w:rFonts w:ascii="Times New Roman" w:hAnsi="Times New Roman" w:cs="Times New Roman"/>
          <w:sz w:val="24"/>
          <w:szCs w:val="24"/>
        </w:rPr>
        <w:t xml:space="preserve"> </w:t>
      </w:r>
      <w:r w:rsidRPr="005D28B8">
        <w:rPr>
          <w:rFonts w:ascii="Times New Roman" w:hAnsi="Times New Roman" w:cs="Times New Roman"/>
          <w:sz w:val="24"/>
          <w:szCs w:val="24"/>
        </w:rPr>
        <w:t xml:space="preserve">keluarga dalam memanfaatkan fasilitas  pelayanan </w:t>
      </w:r>
      <w:r>
        <w:rPr>
          <w:rFonts w:ascii="Times New Roman" w:hAnsi="Times New Roman" w:cs="Times New Roman"/>
          <w:sz w:val="24"/>
          <w:szCs w:val="24"/>
        </w:rPr>
        <w:t xml:space="preserve"> </w:t>
      </w:r>
      <w:r w:rsidRPr="005D28B8">
        <w:rPr>
          <w:rFonts w:ascii="Times New Roman" w:hAnsi="Times New Roman" w:cs="Times New Roman"/>
          <w:sz w:val="24"/>
          <w:szCs w:val="24"/>
        </w:rPr>
        <w:t>kesehatan di wilayah kerja Puskesmas Martapura pada bulan Desember 2013-Januari 2014</w:t>
      </w:r>
    </w:p>
    <w:tbl>
      <w:tblPr>
        <w:tblStyle w:val="TableGrid"/>
        <w:tblW w:w="0" w:type="auto"/>
        <w:tblLook w:val="04A0"/>
      </w:tblPr>
      <w:tblGrid>
        <w:gridCol w:w="1355"/>
        <w:gridCol w:w="1422"/>
        <w:gridCol w:w="1473"/>
      </w:tblGrid>
      <w:tr w:rsidR="00421FD6" w:rsidRPr="00A01216" w:rsidTr="00FF0DFB">
        <w:tc>
          <w:tcPr>
            <w:tcW w:w="2717" w:type="dxa"/>
            <w:tcBorders>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Kategori</w:t>
            </w:r>
          </w:p>
        </w:tc>
        <w:tc>
          <w:tcPr>
            <w:tcW w:w="2718" w:type="dxa"/>
            <w:tcBorders>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Frekuensi</w:t>
            </w:r>
          </w:p>
        </w:tc>
        <w:tc>
          <w:tcPr>
            <w:tcW w:w="2718" w:type="dxa"/>
            <w:tcBorders>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Prosentase (%)</w:t>
            </w:r>
          </w:p>
        </w:tc>
      </w:tr>
      <w:tr w:rsidR="00421FD6" w:rsidRPr="00A01216" w:rsidTr="00FF0DFB">
        <w:tc>
          <w:tcPr>
            <w:tcW w:w="2717" w:type="dxa"/>
            <w:tcBorders>
              <w:left w:val="nil"/>
              <w:bottom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Baik</w:t>
            </w:r>
          </w:p>
        </w:tc>
        <w:tc>
          <w:tcPr>
            <w:tcW w:w="2718" w:type="dxa"/>
            <w:tcBorders>
              <w:left w:val="nil"/>
              <w:bottom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70</w:t>
            </w:r>
          </w:p>
        </w:tc>
        <w:tc>
          <w:tcPr>
            <w:tcW w:w="2718" w:type="dxa"/>
            <w:tcBorders>
              <w:left w:val="nil"/>
              <w:bottom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100</w:t>
            </w:r>
          </w:p>
        </w:tc>
      </w:tr>
      <w:tr w:rsidR="00421FD6" w:rsidRPr="00A01216" w:rsidTr="00FF0DFB">
        <w:tc>
          <w:tcPr>
            <w:tcW w:w="2717" w:type="dxa"/>
            <w:tcBorders>
              <w:top w:val="nil"/>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Cukup</w:t>
            </w:r>
          </w:p>
        </w:tc>
        <w:tc>
          <w:tcPr>
            <w:tcW w:w="2718" w:type="dxa"/>
            <w:tcBorders>
              <w:top w:val="nil"/>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w:t>
            </w:r>
          </w:p>
        </w:tc>
        <w:tc>
          <w:tcPr>
            <w:tcW w:w="2718" w:type="dxa"/>
            <w:tcBorders>
              <w:top w:val="nil"/>
              <w:left w:val="nil"/>
              <w:bottom w:val="single" w:sz="4" w:space="0" w:color="000000" w:themeColor="text1"/>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w:t>
            </w:r>
          </w:p>
        </w:tc>
      </w:tr>
      <w:tr w:rsidR="00421FD6" w:rsidRPr="00A01216" w:rsidTr="00FF0DFB">
        <w:tc>
          <w:tcPr>
            <w:tcW w:w="2717" w:type="dxa"/>
            <w:tcBorders>
              <w:left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 xml:space="preserve">Total </w:t>
            </w:r>
          </w:p>
        </w:tc>
        <w:tc>
          <w:tcPr>
            <w:tcW w:w="2718" w:type="dxa"/>
            <w:tcBorders>
              <w:left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70</w:t>
            </w:r>
          </w:p>
        </w:tc>
        <w:tc>
          <w:tcPr>
            <w:tcW w:w="2718" w:type="dxa"/>
            <w:tcBorders>
              <w:left w:val="nil"/>
              <w:right w:val="nil"/>
            </w:tcBorders>
          </w:tcPr>
          <w:p w:rsidR="00421FD6" w:rsidRPr="00A01216" w:rsidRDefault="00421FD6" w:rsidP="00FF0DFB">
            <w:pPr>
              <w:jc w:val="center"/>
              <w:rPr>
                <w:rFonts w:ascii="Times New Roman" w:hAnsi="Times New Roman" w:cs="Times New Roman"/>
                <w:sz w:val="20"/>
                <w:szCs w:val="20"/>
              </w:rPr>
            </w:pPr>
            <w:r w:rsidRPr="00A01216">
              <w:rPr>
                <w:rFonts w:ascii="Times New Roman" w:hAnsi="Times New Roman" w:cs="Times New Roman"/>
                <w:sz w:val="20"/>
                <w:szCs w:val="20"/>
              </w:rPr>
              <w:t>100</w:t>
            </w:r>
          </w:p>
        </w:tc>
      </w:tr>
    </w:tbl>
    <w:p w:rsidR="00A01216" w:rsidRDefault="00A01216" w:rsidP="00A012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5.6 di atas menunjukkan bahwa seluruh responden dalam kategori baik dalam memanfaatkan fasilitas pelayanan kesehatan.</w:t>
      </w:r>
    </w:p>
    <w:p w:rsidR="00A508AB" w:rsidRDefault="00A508AB" w:rsidP="00A01216">
      <w:pPr>
        <w:tabs>
          <w:tab w:val="left" w:pos="284"/>
        </w:tabs>
        <w:spacing w:after="0" w:line="240" w:lineRule="auto"/>
        <w:jc w:val="center"/>
        <w:rPr>
          <w:rFonts w:ascii="Times New Roman" w:hAnsi="Times New Roman" w:cs="Times New Roman"/>
          <w:sz w:val="24"/>
          <w:szCs w:val="24"/>
        </w:rPr>
      </w:pPr>
    </w:p>
    <w:p w:rsidR="00EC0CC2" w:rsidRDefault="00A01216" w:rsidP="00A508AB">
      <w:pPr>
        <w:spacing w:after="0" w:line="240" w:lineRule="auto"/>
        <w:ind w:left="993" w:hanging="993"/>
        <w:rPr>
          <w:rFonts w:ascii="Times New Roman" w:hAnsi="Times New Roman" w:cs="Times New Roman"/>
          <w:sz w:val="24"/>
          <w:szCs w:val="24"/>
          <w:lang w:val="id-ID"/>
        </w:rPr>
      </w:pPr>
      <w:r>
        <w:rPr>
          <w:rFonts w:ascii="Times New Roman" w:hAnsi="Times New Roman" w:cs="Times New Roman"/>
          <w:sz w:val="24"/>
          <w:szCs w:val="24"/>
        </w:rPr>
        <w:t xml:space="preserve">Tabel 5.7  Distribusi kejadian ISPA pada balita di wilayah kerja </w:t>
      </w:r>
      <w:r w:rsidRPr="005D28B8">
        <w:rPr>
          <w:rFonts w:ascii="Times New Roman" w:hAnsi="Times New Roman" w:cs="Times New Roman"/>
          <w:sz w:val="24"/>
          <w:szCs w:val="24"/>
        </w:rPr>
        <w:t xml:space="preserve">Puskesmas Martapura pada </w:t>
      </w:r>
      <w:r>
        <w:rPr>
          <w:rFonts w:ascii="Times New Roman" w:hAnsi="Times New Roman" w:cs="Times New Roman"/>
          <w:sz w:val="24"/>
          <w:szCs w:val="24"/>
        </w:rPr>
        <w:t xml:space="preserve">bulan Desember </w:t>
      </w:r>
      <w:r w:rsidR="00EC0CC2">
        <w:rPr>
          <w:rFonts w:ascii="Times New Roman" w:hAnsi="Times New Roman" w:cs="Times New Roman"/>
          <w:sz w:val="24"/>
          <w:szCs w:val="24"/>
        </w:rPr>
        <w:t>2013- Januari 201</w:t>
      </w:r>
      <w:r w:rsidR="00EC0CC2">
        <w:rPr>
          <w:rFonts w:ascii="Times New Roman" w:hAnsi="Times New Roman" w:cs="Times New Roman"/>
          <w:sz w:val="24"/>
          <w:szCs w:val="24"/>
          <w:lang w:val="id-ID"/>
        </w:rPr>
        <w:t>4</w:t>
      </w:r>
    </w:p>
    <w:p w:rsidR="00EC0CC2" w:rsidRDefault="00EC0CC2" w:rsidP="00A01216">
      <w:pPr>
        <w:tabs>
          <w:tab w:val="left" w:pos="284"/>
        </w:tabs>
        <w:spacing w:after="0" w:line="240" w:lineRule="auto"/>
        <w:jc w:val="center"/>
        <w:rPr>
          <w:rFonts w:ascii="Times New Roman" w:hAnsi="Times New Roman" w:cs="Times New Roman"/>
          <w:sz w:val="24"/>
          <w:szCs w:val="24"/>
          <w:lang w:val="id-ID"/>
        </w:rPr>
      </w:pPr>
    </w:p>
    <w:tbl>
      <w:tblPr>
        <w:tblStyle w:val="TableGrid"/>
        <w:tblpPr w:leftFromText="180" w:rightFromText="180" w:vertAnchor="text" w:horzAnchor="margin" w:tblpXSpec="right" w:tblpY="-11"/>
        <w:tblW w:w="407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01"/>
        <w:gridCol w:w="1134"/>
        <w:gridCol w:w="1842"/>
      </w:tblGrid>
      <w:tr w:rsidR="00EC0CC2" w:rsidRPr="00A01216" w:rsidTr="00EC0CC2">
        <w:trPr>
          <w:trHeight w:val="183"/>
        </w:trPr>
        <w:tc>
          <w:tcPr>
            <w:tcW w:w="1101" w:type="dxa"/>
            <w:tcBorders>
              <w:top w:val="single" w:sz="4" w:space="0" w:color="auto"/>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Kategori</w:t>
            </w:r>
          </w:p>
        </w:tc>
        <w:tc>
          <w:tcPr>
            <w:tcW w:w="1134" w:type="dxa"/>
            <w:tcBorders>
              <w:top w:val="single" w:sz="4" w:space="0" w:color="auto"/>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Frekuensi</w:t>
            </w:r>
          </w:p>
        </w:tc>
        <w:tc>
          <w:tcPr>
            <w:tcW w:w="1842" w:type="dxa"/>
            <w:tcBorders>
              <w:top w:val="single" w:sz="4" w:space="0" w:color="auto"/>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Prosentase (%)</w:t>
            </w:r>
          </w:p>
        </w:tc>
      </w:tr>
      <w:tr w:rsidR="00EC0CC2" w:rsidRPr="00A01216" w:rsidTr="00EC0CC2">
        <w:trPr>
          <w:trHeight w:val="188"/>
        </w:trPr>
        <w:tc>
          <w:tcPr>
            <w:tcW w:w="1101" w:type="dxa"/>
            <w:tcBorders>
              <w:top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Selalu</w:t>
            </w:r>
          </w:p>
        </w:tc>
        <w:tc>
          <w:tcPr>
            <w:tcW w:w="1134" w:type="dxa"/>
            <w:tcBorders>
              <w:top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0</w:t>
            </w:r>
          </w:p>
        </w:tc>
        <w:tc>
          <w:tcPr>
            <w:tcW w:w="1842" w:type="dxa"/>
            <w:tcBorders>
              <w:top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0</w:t>
            </w:r>
          </w:p>
        </w:tc>
      </w:tr>
      <w:tr w:rsidR="00EC0CC2" w:rsidRPr="00A01216" w:rsidTr="00EC0CC2">
        <w:trPr>
          <w:trHeight w:val="187"/>
        </w:trPr>
        <w:tc>
          <w:tcPr>
            <w:tcW w:w="1101" w:type="dxa"/>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Sering</w:t>
            </w:r>
          </w:p>
        </w:tc>
        <w:tc>
          <w:tcPr>
            <w:tcW w:w="1134" w:type="dxa"/>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14</w:t>
            </w:r>
          </w:p>
        </w:tc>
        <w:tc>
          <w:tcPr>
            <w:tcW w:w="1842" w:type="dxa"/>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20</w:t>
            </w:r>
          </w:p>
        </w:tc>
      </w:tr>
      <w:tr w:rsidR="00EC0CC2" w:rsidRPr="00A01216" w:rsidTr="00EC0CC2">
        <w:trPr>
          <w:trHeight w:val="100"/>
        </w:trPr>
        <w:tc>
          <w:tcPr>
            <w:tcW w:w="1101" w:type="dxa"/>
            <w:tcBorders>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Jarang</w:t>
            </w:r>
          </w:p>
        </w:tc>
        <w:tc>
          <w:tcPr>
            <w:tcW w:w="1134" w:type="dxa"/>
            <w:tcBorders>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56</w:t>
            </w:r>
          </w:p>
        </w:tc>
        <w:tc>
          <w:tcPr>
            <w:tcW w:w="1842" w:type="dxa"/>
            <w:tcBorders>
              <w:bottom w:val="single" w:sz="4" w:space="0" w:color="auto"/>
            </w:tcBorders>
          </w:tcPr>
          <w:p w:rsidR="00EC0CC2" w:rsidRPr="00A01216" w:rsidRDefault="00EC0CC2" w:rsidP="00EC0CC2">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80</w:t>
            </w:r>
          </w:p>
        </w:tc>
      </w:tr>
      <w:tr w:rsidR="00EC0CC2" w:rsidRPr="00A01216" w:rsidTr="00EC0CC2">
        <w:trPr>
          <w:trHeight w:val="76"/>
        </w:trPr>
        <w:tc>
          <w:tcPr>
            <w:tcW w:w="1101" w:type="dxa"/>
            <w:tcBorders>
              <w:top w:val="single" w:sz="4" w:space="0" w:color="auto"/>
              <w:bottom w:val="single" w:sz="4" w:space="0" w:color="auto"/>
            </w:tcBorders>
          </w:tcPr>
          <w:p w:rsidR="00EC0CC2" w:rsidRPr="00A01216" w:rsidRDefault="00EC0CC2" w:rsidP="00226534">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Total</w:t>
            </w:r>
          </w:p>
        </w:tc>
        <w:tc>
          <w:tcPr>
            <w:tcW w:w="1134" w:type="dxa"/>
            <w:tcBorders>
              <w:top w:val="single" w:sz="4" w:space="0" w:color="auto"/>
              <w:bottom w:val="single" w:sz="4" w:space="0" w:color="auto"/>
            </w:tcBorders>
          </w:tcPr>
          <w:p w:rsidR="00EC0CC2" w:rsidRPr="00A01216" w:rsidRDefault="00EC0CC2" w:rsidP="00226534">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70</w:t>
            </w:r>
          </w:p>
        </w:tc>
        <w:tc>
          <w:tcPr>
            <w:tcW w:w="1842" w:type="dxa"/>
            <w:tcBorders>
              <w:top w:val="single" w:sz="4" w:space="0" w:color="auto"/>
              <w:bottom w:val="single" w:sz="4" w:space="0" w:color="auto"/>
            </w:tcBorders>
          </w:tcPr>
          <w:p w:rsidR="00EC0CC2" w:rsidRPr="00A01216" w:rsidRDefault="00EC0CC2" w:rsidP="00226534">
            <w:pPr>
              <w:pStyle w:val="ListParagraph"/>
              <w:ind w:left="0"/>
              <w:jc w:val="center"/>
              <w:rPr>
                <w:rFonts w:ascii="Times New Roman" w:hAnsi="Times New Roman" w:cs="Times New Roman"/>
                <w:sz w:val="20"/>
                <w:szCs w:val="20"/>
              </w:rPr>
            </w:pPr>
            <w:r w:rsidRPr="00A01216">
              <w:rPr>
                <w:rFonts w:ascii="Times New Roman" w:hAnsi="Times New Roman" w:cs="Times New Roman"/>
                <w:sz w:val="20"/>
                <w:szCs w:val="20"/>
              </w:rPr>
              <w:t>100</w:t>
            </w:r>
          </w:p>
        </w:tc>
      </w:tr>
    </w:tbl>
    <w:p w:rsidR="00A01216" w:rsidRPr="00A01216" w:rsidRDefault="00A01216" w:rsidP="00226534">
      <w:pPr>
        <w:pStyle w:val="ListParagraph"/>
        <w:spacing w:after="0" w:line="24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rPr>
        <w:t>Berdasarkan  tabel 5.7 menunjukkan  sebagian besar  yaitu  80%  (56 balita) dalam  kategori jarang  mengalami ISPA dalam  satu  bulan dan 20% ( 14 balita ) dalam kategori sering.</w:t>
      </w:r>
    </w:p>
    <w:p w:rsidR="00A01216" w:rsidRPr="00A01216" w:rsidRDefault="00A508AB" w:rsidP="00A508AB">
      <w:pPr>
        <w:pStyle w:val="ListParagraph"/>
        <w:tabs>
          <w:tab w:val="left" w:pos="284"/>
        </w:tabs>
        <w:spacing w:after="0" w:line="240" w:lineRule="auto"/>
        <w:ind w:left="851" w:hanging="851"/>
        <w:jc w:val="both"/>
        <w:rPr>
          <w:rFonts w:ascii="Times New Roman" w:hAnsi="Times New Roman" w:cs="Times New Roman"/>
          <w:sz w:val="24"/>
          <w:szCs w:val="24"/>
          <w:lang w:val="id-ID"/>
        </w:rPr>
      </w:pPr>
      <w:r>
        <w:rPr>
          <w:rFonts w:ascii="Times New Roman" w:hAnsi="Times New Roman" w:cs="Times New Roman"/>
          <w:sz w:val="24"/>
          <w:szCs w:val="24"/>
        </w:rPr>
        <w:t xml:space="preserve">Tabel 5.8 </w:t>
      </w:r>
      <w:r w:rsidR="00A01216">
        <w:rPr>
          <w:rFonts w:ascii="Times New Roman" w:hAnsi="Times New Roman" w:cs="Times New Roman"/>
          <w:sz w:val="24"/>
          <w:szCs w:val="24"/>
        </w:rPr>
        <w:t xml:space="preserve">Analisa </w:t>
      </w:r>
      <w:r w:rsidR="00A01216" w:rsidRPr="00291D55">
        <w:rPr>
          <w:rFonts w:ascii="Times New Roman" w:hAnsi="Times New Roman" w:cs="Times New Roman"/>
          <w:sz w:val="24"/>
          <w:szCs w:val="24"/>
        </w:rPr>
        <w:t>hubungan  pena</w:t>
      </w:r>
      <w:r w:rsidR="00A01216">
        <w:rPr>
          <w:rFonts w:ascii="Times New Roman" w:hAnsi="Times New Roman" w:cs="Times New Roman"/>
          <w:sz w:val="24"/>
          <w:szCs w:val="24"/>
        </w:rPr>
        <w:t>ta</w:t>
      </w:r>
      <w:r w:rsidR="00A01216" w:rsidRPr="00291D55">
        <w:rPr>
          <w:rFonts w:ascii="Times New Roman" w:hAnsi="Times New Roman" w:cs="Times New Roman"/>
          <w:sz w:val="24"/>
          <w:szCs w:val="24"/>
        </w:rPr>
        <w:t xml:space="preserve">laksanaan </w:t>
      </w:r>
      <w:r w:rsidR="00A01216">
        <w:rPr>
          <w:rFonts w:ascii="Times New Roman" w:hAnsi="Times New Roman" w:cs="Times New Roman"/>
          <w:sz w:val="24"/>
          <w:szCs w:val="24"/>
        </w:rPr>
        <w:t xml:space="preserve"> </w:t>
      </w:r>
      <w:r w:rsidR="00A01216" w:rsidRPr="00291D55">
        <w:rPr>
          <w:rFonts w:ascii="Times New Roman" w:hAnsi="Times New Roman" w:cs="Times New Roman"/>
          <w:sz w:val="24"/>
          <w:szCs w:val="24"/>
        </w:rPr>
        <w:t xml:space="preserve">tugas kesehatan  keluarga dengan kejadian ISPA pada balita </w:t>
      </w:r>
    </w:p>
    <w:tbl>
      <w:tblPr>
        <w:tblStyle w:val="TableGrid"/>
        <w:tblpPr w:leftFromText="180" w:rightFromText="180" w:vertAnchor="text" w:horzAnchor="page" w:tblpX="6546" w:tblpY="184"/>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31"/>
        <w:gridCol w:w="579"/>
        <w:gridCol w:w="413"/>
        <w:gridCol w:w="413"/>
        <w:gridCol w:w="413"/>
        <w:gridCol w:w="518"/>
        <w:gridCol w:w="276"/>
        <w:gridCol w:w="413"/>
        <w:gridCol w:w="413"/>
        <w:gridCol w:w="1098"/>
      </w:tblGrid>
      <w:tr w:rsidR="00A508AB" w:rsidRPr="00ED2841" w:rsidTr="00A508AB">
        <w:trPr>
          <w:trHeight w:val="381"/>
        </w:trPr>
        <w:tc>
          <w:tcPr>
            <w:tcW w:w="1396" w:type="dxa"/>
            <w:gridSpan w:val="3"/>
            <w:vMerge w:val="restart"/>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2446" w:type="dxa"/>
            <w:gridSpan w:val="6"/>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Frekuensi ISPA</w:t>
            </w:r>
          </w:p>
        </w:tc>
        <w:tc>
          <w:tcPr>
            <w:tcW w:w="413" w:type="dxa"/>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1098" w:type="dxa"/>
            <w:tcBorders>
              <w:left w:val="nil"/>
              <w:right w:val="nil"/>
            </w:tcBorders>
          </w:tcPr>
          <w:p w:rsidR="00A508AB" w:rsidRPr="00ED2841" w:rsidRDefault="00A508AB" w:rsidP="00A508AB">
            <w:pPr>
              <w:jc w:val="center"/>
              <w:rPr>
                <w:rFonts w:ascii="Times New Roman" w:hAnsi="Times New Roman" w:cs="Times New Roman"/>
                <w:sz w:val="18"/>
                <w:szCs w:val="18"/>
              </w:rPr>
            </w:pPr>
          </w:p>
        </w:tc>
      </w:tr>
      <w:tr w:rsidR="00A508AB" w:rsidRPr="00ED2841" w:rsidTr="00A508AB">
        <w:trPr>
          <w:trHeight w:val="276"/>
        </w:trPr>
        <w:tc>
          <w:tcPr>
            <w:tcW w:w="1396" w:type="dxa"/>
            <w:gridSpan w:val="3"/>
            <w:vMerge/>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826" w:type="dxa"/>
            <w:gridSpan w:val="2"/>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Jarang</w:t>
            </w:r>
          </w:p>
        </w:tc>
        <w:tc>
          <w:tcPr>
            <w:tcW w:w="931" w:type="dxa"/>
            <w:gridSpan w:val="2"/>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Sering</w:t>
            </w:r>
          </w:p>
        </w:tc>
        <w:tc>
          <w:tcPr>
            <w:tcW w:w="689" w:type="dxa"/>
            <w:gridSpan w:val="2"/>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Selalu</w:t>
            </w:r>
          </w:p>
        </w:tc>
        <w:tc>
          <w:tcPr>
            <w:tcW w:w="413"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p>
        </w:tc>
        <w:tc>
          <w:tcPr>
            <w:tcW w:w="1098"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 xml:space="preserve">Total </w:t>
            </w:r>
          </w:p>
        </w:tc>
      </w:tr>
      <w:tr w:rsidR="00A508AB" w:rsidRPr="00ED2841" w:rsidTr="00A508AB">
        <w:trPr>
          <w:trHeight w:val="276"/>
        </w:trPr>
        <w:tc>
          <w:tcPr>
            <w:tcW w:w="1396" w:type="dxa"/>
            <w:gridSpan w:val="3"/>
            <w:vMerge/>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413" w:type="dxa"/>
            <w:tcBorders>
              <w:left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N</w:t>
            </w:r>
          </w:p>
        </w:tc>
        <w:tc>
          <w:tcPr>
            <w:tcW w:w="413" w:type="dxa"/>
            <w:tcBorders>
              <w:left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w:t>
            </w:r>
          </w:p>
        </w:tc>
        <w:tc>
          <w:tcPr>
            <w:tcW w:w="413"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N</w:t>
            </w:r>
          </w:p>
        </w:tc>
        <w:tc>
          <w:tcPr>
            <w:tcW w:w="518"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w:t>
            </w:r>
          </w:p>
        </w:tc>
        <w:tc>
          <w:tcPr>
            <w:tcW w:w="276"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N</w:t>
            </w:r>
          </w:p>
        </w:tc>
        <w:tc>
          <w:tcPr>
            <w:tcW w:w="413"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w:t>
            </w:r>
          </w:p>
        </w:tc>
        <w:tc>
          <w:tcPr>
            <w:tcW w:w="413"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N</w:t>
            </w:r>
          </w:p>
        </w:tc>
        <w:tc>
          <w:tcPr>
            <w:tcW w:w="1098"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w:t>
            </w:r>
          </w:p>
        </w:tc>
      </w:tr>
      <w:tr w:rsidR="00A508AB" w:rsidRPr="00ED2841" w:rsidTr="00A508AB">
        <w:trPr>
          <w:trHeight w:val="411"/>
        </w:trPr>
        <w:tc>
          <w:tcPr>
            <w:tcW w:w="817" w:type="dxa"/>
            <w:gridSpan w:val="2"/>
            <w:vMerge w:val="restart"/>
            <w:tcBorders>
              <w:left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Tugas kesehatan keluarga</w:t>
            </w:r>
          </w:p>
        </w:tc>
        <w:tc>
          <w:tcPr>
            <w:tcW w:w="579"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Baik</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31</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44</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3</w:t>
            </w:r>
          </w:p>
        </w:tc>
        <w:tc>
          <w:tcPr>
            <w:tcW w:w="518"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4</w:t>
            </w:r>
          </w:p>
        </w:tc>
        <w:tc>
          <w:tcPr>
            <w:tcW w:w="276"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34</w:t>
            </w:r>
          </w:p>
        </w:tc>
        <w:tc>
          <w:tcPr>
            <w:tcW w:w="1098" w:type="dxa"/>
            <w:tcBorders>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100,00</w:t>
            </w:r>
          </w:p>
        </w:tc>
      </w:tr>
      <w:tr w:rsidR="00A508AB" w:rsidRPr="00ED2841" w:rsidTr="00A508AB">
        <w:trPr>
          <w:trHeight w:val="276"/>
        </w:trPr>
        <w:tc>
          <w:tcPr>
            <w:tcW w:w="817" w:type="dxa"/>
            <w:gridSpan w:val="2"/>
            <w:vMerge/>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579"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Cukup</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25</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36</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10</w:t>
            </w:r>
          </w:p>
        </w:tc>
        <w:tc>
          <w:tcPr>
            <w:tcW w:w="518"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14</w:t>
            </w:r>
          </w:p>
        </w:tc>
        <w:tc>
          <w:tcPr>
            <w:tcW w:w="276"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35</w:t>
            </w:r>
          </w:p>
        </w:tc>
        <w:tc>
          <w:tcPr>
            <w:tcW w:w="1098"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100,00</w:t>
            </w:r>
          </w:p>
        </w:tc>
      </w:tr>
      <w:tr w:rsidR="00A508AB" w:rsidRPr="00ED2841" w:rsidTr="00A508AB">
        <w:trPr>
          <w:trHeight w:val="276"/>
        </w:trPr>
        <w:tc>
          <w:tcPr>
            <w:tcW w:w="817" w:type="dxa"/>
            <w:gridSpan w:val="2"/>
            <w:vMerge/>
            <w:tcBorders>
              <w:left w:val="nil"/>
              <w:right w:val="nil"/>
            </w:tcBorders>
          </w:tcPr>
          <w:p w:rsidR="00A508AB" w:rsidRPr="00ED2841" w:rsidRDefault="00A508AB" w:rsidP="00A508AB">
            <w:pPr>
              <w:jc w:val="center"/>
              <w:rPr>
                <w:rFonts w:ascii="Times New Roman" w:hAnsi="Times New Roman" w:cs="Times New Roman"/>
                <w:sz w:val="18"/>
                <w:szCs w:val="18"/>
              </w:rPr>
            </w:pPr>
          </w:p>
        </w:tc>
        <w:tc>
          <w:tcPr>
            <w:tcW w:w="579"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Kurang</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w:t>
            </w:r>
          </w:p>
        </w:tc>
        <w:tc>
          <w:tcPr>
            <w:tcW w:w="518"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w:t>
            </w:r>
          </w:p>
        </w:tc>
        <w:tc>
          <w:tcPr>
            <w:tcW w:w="276"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nil"/>
              <w:left w:val="nil"/>
              <w:bottom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w:t>
            </w:r>
          </w:p>
        </w:tc>
        <w:tc>
          <w:tcPr>
            <w:tcW w:w="1098" w:type="dxa"/>
            <w:tcBorders>
              <w:top w:val="nil"/>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100,00</w:t>
            </w:r>
          </w:p>
        </w:tc>
      </w:tr>
      <w:tr w:rsidR="00A508AB" w:rsidRPr="00ED2841" w:rsidTr="00A508AB">
        <w:trPr>
          <w:trHeight w:val="381"/>
        </w:trPr>
        <w:tc>
          <w:tcPr>
            <w:tcW w:w="1396" w:type="dxa"/>
            <w:gridSpan w:val="3"/>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Total</w:t>
            </w:r>
          </w:p>
        </w:tc>
        <w:tc>
          <w:tcPr>
            <w:tcW w:w="413"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56</w:t>
            </w:r>
          </w:p>
        </w:tc>
        <w:tc>
          <w:tcPr>
            <w:tcW w:w="413" w:type="dxa"/>
            <w:tcBorders>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p>
        </w:tc>
        <w:tc>
          <w:tcPr>
            <w:tcW w:w="413"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14</w:t>
            </w:r>
          </w:p>
        </w:tc>
        <w:tc>
          <w:tcPr>
            <w:tcW w:w="518"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p>
        </w:tc>
        <w:tc>
          <w:tcPr>
            <w:tcW w:w="276"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0</w:t>
            </w:r>
          </w:p>
        </w:tc>
        <w:tc>
          <w:tcPr>
            <w:tcW w:w="413"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70</w:t>
            </w:r>
          </w:p>
        </w:tc>
        <w:tc>
          <w:tcPr>
            <w:tcW w:w="1098" w:type="dxa"/>
            <w:tcBorders>
              <w:top w:val="single" w:sz="4" w:space="0" w:color="auto"/>
              <w:left w:val="nil"/>
              <w:bottom w:val="single" w:sz="4" w:space="0" w:color="auto"/>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sz w:val="18"/>
                <w:szCs w:val="18"/>
              </w:rPr>
              <w:t>100,00</w:t>
            </w:r>
          </w:p>
        </w:tc>
      </w:tr>
      <w:tr w:rsidR="00A508AB" w:rsidRPr="00ED2841" w:rsidTr="00A508AB">
        <w:trPr>
          <w:trHeight w:val="411"/>
        </w:trPr>
        <w:tc>
          <w:tcPr>
            <w:tcW w:w="786" w:type="dxa"/>
            <w:tcBorders>
              <w:left w:val="nil"/>
              <w:right w:val="nil"/>
            </w:tcBorders>
          </w:tcPr>
          <w:p w:rsidR="00A508AB" w:rsidRPr="00ED2841" w:rsidRDefault="00A508AB" w:rsidP="00A508AB">
            <w:pPr>
              <w:jc w:val="center"/>
              <w:rPr>
                <w:rFonts w:ascii="Times New Roman" w:hAnsi="Times New Roman" w:cs="Times New Roman"/>
                <w:i/>
                <w:sz w:val="18"/>
                <w:szCs w:val="18"/>
              </w:rPr>
            </w:pPr>
          </w:p>
        </w:tc>
        <w:tc>
          <w:tcPr>
            <w:tcW w:w="4567" w:type="dxa"/>
            <w:gridSpan w:val="10"/>
            <w:tcBorders>
              <w:left w:val="nil"/>
              <w:right w:val="nil"/>
            </w:tcBorders>
          </w:tcPr>
          <w:p w:rsidR="00A508AB" w:rsidRPr="00ED2841" w:rsidRDefault="00A508AB" w:rsidP="00A508AB">
            <w:pPr>
              <w:jc w:val="center"/>
              <w:rPr>
                <w:rFonts w:ascii="Times New Roman" w:hAnsi="Times New Roman" w:cs="Times New Roman"/>
                <w:sz w:val="18"/>
                <w:szCs w:val="18"/>
              </w:rPr>
            </w:pPr>
            <w:r w:rsidRPr="00ED2841">
              <w:rPr>
                <w:rFonts w:ascii="Times New Roman" w:hAnsi="Times New Roman" w:cs="Times New Roman"/>
                <w:i/>
                <w:sz w:val="18"/>
                <w:szCs w:val="18"/>
              </w:rPr>
              <w:t>Spearman’s rho</w:t>
            </w:r>
            <w:r w:rsidRPr="00ED2841">
              <w:rPr>
                <w:rFonts w:ascii="Times New Roman" w:hAnsi="Times New Roman" w:cs="Times New Roman"/>
                <w:sz w:val="18"/>
                <w:szCs w:val="18"/>
              </w:rPr>
              <w:t xml:space="preserve"> : p = 0,01; koefisien korelasi (r) = -0,387</w:t>
            </w:r>
          </w:p>
        </w:tc>
      </w:tr>
    </w:tbl>
    <w:p w:rsidR="00226534" w:rsidRDefault="00226534" w:rsidP="00421FD6">
      <w:pPr>
        <w:spacing w:after="0" w:line="240" w:lineRule="auto"/>
        <w:rPr>
          <w:rFonts w:ascii="Times New Roman" w:hAnsi="Times New Roman" w:cs="Times New Roman"/>
          <w:sz w:val="24"/>
          <w:szCs w:val="24"/>
        </w:rPr>
      </w:pPr>
    </w:p>
    <w:p w:rsidR="00ED2841" w:rsidRDefault="00226534" w:rsidP="00ED2841">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00ED2841">
        <w:rPr>
          <w:rFonts w:ascii="Times New Roman" w:hAnsi="Times New Roman" w:cs="Times New Roman"/>
          <w:sz w:val="24"/>
          <w:szCs w:val="24"/>
        </w:rPr>
        <w:t>Berdasarkan  tabel 5.8 di atas dapat di lihat bahwa dari  70 responden  dalam  melaksanakan tugas kesehatan keluarga dalam  kategori cukup  yaitu  10 responden  menyatakan  anaknya sering  mengalami ISPA, 25 responden dalam kategori cukup menyatakan anaknya jarang mengalami ISPA, 31 responden dalam  kategori baik menyatakan anaknya  jarang mengalami ISPA, 3 responden dalam kategori baik menyatakan anaknya sering mengalami ISPA dan 1 responden dalam  kategori kurang menyatakan anaknya sering megalami ISPA.</w:t>
      </w:r>
    </w:p>
    <w:p w:rsidR="00B85205" w:rsidRDefault="00B85205" w:rsidP="00B85205">
      <w:pPr>
        <w:spacing w:after="0" w:line="240" w:lineRule="auto"/>
        <w:jc w:val="both"/>
        <w:rPr>
          <w:rFonts w:ascii="Times New Roman" w:hAnsi="Times New Roman" w:cs="Times New Roman"/>
          <w:sz w:val="24"/>
          <w:szCs w:val="24"/>
        </w:rPr>
      </w:pPr>
    </w:p>
    <w:p w:rsidR="00B85205" w:rsidRPr="00B85205" w:rsidRDefault="00B85205" w:rsidP="00B85205">
      <w:pPr>
        <w:spacing w:after="0" w:line="240" w:lineRule="auto"/>
        <w:jc w:val="both"/>
        <w:rPr>
          <w:rFonts w:ascii="Times New Roman" w:hAnsi="Times New Roman" w:cs="Times New Roman"/>
          <w:b/>
          <w:sz w:val="24"/>
          <w:szCs w:val="24"/>
        </w:rPr>
      </w:pPr>
      <w:r w:rsidRPr="00B85205">
        <w:rPr>
          <w:rFonts w:ascii="Times New Roman" w:hAnsi="Times New Roman" w:cs="Times New Roman"/>
          <w:b/>
          <w:sz w:val="24"/>
          <w:szCs w:val="24"/>
        </w:rPr>
        <w:t>PEMBAHASAN</w:t>
      </w:r>
    </w:p>
    <w:p w:rsidR="00B85205" w:rsidRDefault="00B85205" w:rsidP="00ED2841">
      <w:pPr>
        <w:spacing w:after="0" w:line="240" w:lineRule="auto"/>
        <w:ind w:firstLine="720"/>
        <w:jc w:val="both"/>
        <w:rPr>
          <w:rFonts w:ascii="Times New Roman" w:hAnsi="Times New Roman" w:cs="Times New Roman"/>
          <w:sz w:val="24"/>
          <w:szCs w:val="24"/>
        </w:rPr>
      </w:pPr>
    </w:p>
    <w:p w:rsidR="00ED2841" w:rsidRDefault="00ED2841" w:rsidP="00ED284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menunjukkan bahwa kemampuan keluarga dalam mengenal masalah ISPA di dapatkan sebagian besar dalam kategori cukup karena keluarga masih banyak yang tidak mengetahui penyebab dari ISPA (no responden 1, 5, 9, 38, 43, 49, 55, 61, 70), tanda dan gejala dimana hampir seluruh keluarga menjawab salah, dan akibat yang dapat ditimbulkan oleh ISPA (no responden 2, 4, 6, 8, 9, 13, 21, 23, 33, 34, 36). Kemampuan keluarga dalam mengenal masalah ISPA dapat dipengaruhi oleh pengetahuan keluarga. </w:t>
      </w:r>
    </w:p>
    <w:p w:rsidR="00ED2841" w:rsidRPr="00213B80" w:rsidRDefault="00ED2841" w:rsidP="00ED2841">
      <w:pPr>
        <w:spacing w:after="0" w:line="240" w:lineRule="auto"/>
        <w:ind w:firstLine="720"/>
        <w:jc w:val="both"/>
        <w:rPr>
          <w:rFonts w:ascii="Times New Roman" w:hAnsi="Times New Roman" w:cs="Times New Roman"/>
          <w:sz w:val="24"/>
        </w:rPr>
      </w:pPr>
      <w:r>
        <w:rPr>
          <w:rFonts w:ascii="Times New Roman" w:hAnsi="Times New Roman" w:cs="Times New Roman"/>
          <w:sz w:val="24"/>
          <w:szCs w:val="24"/>
        </w:rPr>
        <w:t>Pengetahuan (</w:t>
      </w:r>
      <w:r w:rsidRPr="00B504D7">
        <w:rPr>
          <w:rFonts w:ascii="Times New Roman" w:hAnsi="Times New Roman" w:cs="Times New Roman"/>
          <w:i/>
          <w:sz w:val="24"/>
          <w:szCs w:val="24"/>
        </w:rPr>
        <w:t>knowledge</w:t>
      </w:r>
      <w:r>
        <w:rPr>
          <w:rFonts w:ascii="Times New Roman" w:hAnsi="Times New Roman" w:cs="Times New Roman"/>
          <w:sz w:val="24"/>
          <w:szCs w:val="24"/>
        </w:rPr>
        <w:t xml:space="preserve">) merupakan hasil “tahu” seseorang setelah orang tersebut melakukan penginderaan terhadap suatu objek tertentu. Pengetahuan atau kognitif merupakan domain yang sangat penting untuk terbentuknya tindakan seseorang. Menurut Erfandi (2009) pengetahuan adalah sebagai suatu pembentukan yang terus menerus oleh seseorang  yang setiap saat mengalami reorganisasi karena adanya pemahaman-pemahaman baru. Selain itu menurut Sunaryo (2004) mengatakan bahwa pengetahuan di pengaruhi oleh pendidikan. Dilihat dari tingkat pendidikan keluarga rata-rata berpendidikan SMP dan SMA, keluarga yang berpendidikan SMP sebagian besar </w:t>
      </w:r>
      <w:r>
        <w:rPr>
          <w:rFonts w:ascii="Times New Roman" w:hAnsi="Times New Roman" w:cs="Times New Roman"/>
          <w:sz w:val="24"/>
          <w:szCs w:val="24"/>
        </w:rPr>
        <w:lastRenderedPageBreak/>
        <w:t xml:space="preserve">dalam kategori cukup dan sebagian dalam kategori kurang (no responden 5, 9, 10, 22, 38), keluarga yang berpendidikan SMA sebagian besar dalam kategori cukup namun ada juga yang berada dalam kategori kurang (1, 2, 21, 33, 34, 38, 49, 53, 61, 66). Berdasarkan paparan diatas peneliti berpendapat bahwa pengetahuan keluarga dalam mengenal penyakit ISPA tidak tergantung oleh tingkat pendidikan, hal tersebut juga didukung oleh teori yang dikemukakan oleh Erfandi (2009) bahwa pengetahuan tidak mutlak diperoleh dari pendidikan formal akan tetapi dapat diperoleh dari pendidikan nonformal.  Selain itu menurut teori HBM yang di kemukakan oleh Rosenstock (1974) bahwa faktor pemodifikasi yang mempengaruhi seseorang dalam bertindak selain pengetahuan  yaitu usia, pekerjaan, dan pengalaman. Dilihat dari faktor pekerjaan peneliti berpendapat bahwa pekerjaan mungkin  mempengaruhi tingkat pengetahuan keluaraga karena secara keseluruhan keluarga bekerja sebagai ibu rumah tangga yang  pekerjaannya mengurus rumah tangga dan sebagian besar waktunya di habiskan di rumah, sehingga informasi yang di dapatkan kurang luas dari keluarga atau ibu yang bekerja di luar rumah. Bekerja dapat memperoleh banyak pengalaman dan dari pengalaman tersebut akan memperoleh pengetahuan baru dan terus berkembang, sehingga  keluarga yang tidak bekerja pada umumnya sedikit memperoleh pengalaman dan pengetahuan (Mubarak, 2009). Dilihat dari sisi usia, dimana keluarga yang berada dalam kisaran usia 20 sampai 25 tahun berada pada kategori cukup di bandingkan dengan keluarga yang berada pada kisaran usia antara 26 sampai 30 tahun, usia 31 sampai 35 tahun dan usia 36 sampai 40 tahun dalam kategori cukup dengan nilai hampir mencapai baik. Hal ini sejalan dengan teori Hurlock (2004) yang menyatakan bahwa umur adalah indeks yang menempatkan individu- individu dalam </w:t>
      </w:r>
      <w:r>
        <w:rPr>
          <w:rFonts w:ascii="Times New Roman" w:hAnsi="Times New Roman" w:cs="Times New Roman"/>
          <w:sz w:val="24"/>
          <w:szCs w:val="24"/>
        </w:rPr>
        <w:lastRenderedPageBreak/>
        <w:t xml:space="preserve">kategori perkembangan. Usia mempengaruhi tingkat pengetahuan seseorang, semakin bertambah usia seseorang  semakin bertambah pula pengalaman dan pengetahuan yang diperoleh seseorang. </w:t>
      </w:r>
      <w:r>
        <w:rPr>
          <w:rFonts w:ascii="Times New Roman" w:hAnsi="Times New Roman" w:cs="Times New Roman"/>
          <w:sz w:val="24"/>
        </w:rPr>
        <w:t>Dengan kemampuan dan pengetahuan keluarga tentang adanya masalah kesehatan dalam keluarga, maka apabila ada anggota keluarga yang memiliki gejala atau tanda suatu penyakit dalam hal ini penyakit ISPA  dapat dicegah untuk terjadi maupun dapat di deteksi dini mungkin sehingga penyakit yang di derita oleh anggota keluarga tidak</w:t>
      </w:r>
      <w:r>
        <w:rPr>
          <w:rFonts w:ascii="Times New Roman" w:hAnsi="Times New Roman" w:cs="Times New Roman"/>
          <w:sz w:val="24"/>
          <w:lang w:val="id-ID"/>
        </w:rPr>
        <w:t xml:space="preserve"> </w:t>
      </w:r>
      <w:r>
        <w:rPr>
          <w:rFonts w:ascii="Times New Roman" w:hAnsi="Times New Roman" w:cs="Times New Roman"/>
          <w:sz w:val="24"/>
        </w:rPr>
        <w:t>semakin parah dan tidak terulang lagi.</w:t>
      </w:r>
    </w:p>
    <w:p w:rsidR="00ED2841" w:rsidRDefault="00ED2841" w:rsidP="00ED2841">
      <w:pPr>
        <w:spacing w:after="0" w:line="240" w:lineRule="auto"/>
        <w:ind w:firstLine="720"/>
        <w:jc w:val="both"/>
        <w:rPr>
          <w:rFonts w:ascii="Times New Roman" w:hAnsi="Times New Roman" w:cs="Times New Roman"/>
          <w:sz w:val="24"/>
        </w:rPr>
      </w:pPr>
      <w:r>
        <w:rPr>
          <w:rFonts w:ascii="Times New Roman" w:hAnsi="Times New Roman" w:cs="Times New Roman"/>
          <w:sz w:val="24"/>
        </w:rPr>
        <w:t>Hasil penelitian ini menunjukkan bahwa kemampuan keluarga dalam mengambil keputusan tindakan kesehatan yang tepat dalam mengatasi ISPA pada balita di dapatkan  mayoritas responden dalam kategori  positif. Keluarga sudah mampu mengambil keputusan yang tepat pada balita yang mengalami ISPA seperti keluarga lansung membawa balita yang mengalami ISPA kepelayanan kesehatan dan keluarga dapat menjawab tindakan awal yang harus di lakukan pada balita yang mengalami ISPA. Friedman (1998)  mengatakan bahwa keputusan yang menyangkut penanganan penyakit dari seorang anggota keluarga harus ditangani  di rumah, di sebuah klinik medis atau rumah sakit, cenderung dirundingkan dikalangan keluarga.  Menurut Notoatmodjo (2003) ada beberapa tahap kejadian dalam pembuatan keputusan yaitu: tahap pengalaman atau pengenalan gejala, tahap asumsi peranan sakit, tahap kontak dengan pelayanan kesehatan ,tahap ketergantungan pasien, tahap penyembuhan atau rehabilitasi.</w:t>
      </w:r>
      <w:r w:rsidRPr="004A5A6A">
        <w:rPr>
          <w:rFonts w:ascii="Times New Roman" w:hAnsi="Times New Roman" w:cs="Times New Roman"/>
          <w:sz w:val="24"/>
        </w:rPr>
        <w:t xml:space="preserve"> </w:t>
      </w:r>
      <w:r>
        <w:rPr>
          <w:rFonts w:ascii="Times New Roman" w:hAnsi="Times New Roman" w:cs="Times New Roman"/>
          <w:sz w:val="24"/>
        </w:rPr>
        <w:t xml:space="preserve"> Berdasarkan paparan diatas peneliti berpendapat  bahwa ada beberapa faktor yang mempengaruhi keluarga dalam mengambil keputusan, antara lain pengalaman keluarga terhadap gejala sebelumnya dalam hal ini gejala penyakit ISPA dan kontak sebelumnya dengan pelayanan kesehatan, dimana keluarga </w:t>
      </w:r>
      <w:r>
        <w:rPr>
          <w:rFonts w:ascii="Times New Roman" w:hAnsi="Times New Roman" w:cs="Times New Roman"/>
          <w:sz w:val="24"/>
        </w:rPr>
        <w:lastRenderedPageBreak/>
        <w:t xml:space="preserve">yang bersikap positif  memiliki balita yang pernah mengalami ISPA lebih dari satu kali dalam satu bulan  dan keluarga kecenderungan membawa balitanya ke fasilitas pelayanan kesehatan ( no responden 6, 13, 21, 34, 40, 42, 48, 60) sehingga dari pengalaman tersebut keluarga sudah mengetahui atau memahami tindakan apa yang harus diambil. Selain itu berdasarkan  teori  HBM bahwa individu dalam bertindak di pengaruhi oleh faktor pemodifikasi  salah satunya  usia, namun dalam penelitian ini  hal tersebut  tidak sejalan dengan kemampuan keluarga dalam mengambil keputusan karena dari keluarga yang bersikap positif secara keseluruhan tersebar pada rentang  usia dari 20  sampai 40 tahun sehingga peneliti berpendapat bahwa usia tidak ada pengaruhnya dengan kemampuan keluarga dalam mengambil keputusan yang tepat dalam mengatasi ISPA pada balita. Sikap positif dari keluarga dalam mengambil keputusan yang tepat  tentang tindakan yang akan dilakukan kepada anggota keluarga yang sakit akan sangat berpengaruh terhadap proses penyembuhan dan kualitas pengobatan balita yang mengalami ISPA. Apabila keputusan yang di ambil oleh keluarga tepat dan cepat maka akan sangat membantu dalam proses penyembuhan sekaligus mencegah terjadi kembali penyakit ISPA pada balita. </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Hasil penelitian ini menunjukkan bahwa kemampuan keluarga dalam menciptakan lingkungan yang  menjamin kesehatan mayoritas dalam kategori baik seperti keluarga selalu membersihkan tempat tinggal, pengolahan sampah dan kebutuhan pencahayaan di dalam rumah. </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Kesehatan lingkungan pada hakekatnya adalah suatu kondisi atau keadaan lingkungan yang optimum sehingga berpengaruh positif terhadap terwujudnya status kesehatan yang optimum  pula (Notoatmodjo  2003). Adapun yang di maksud dengan usaha kesehatan lingkungan adalah suatu usaha </w:t>
      </w:r>
      <w:r>
        <w:rPr>
          <w:rFonts w:ascii="Times New Roman" w:hAnsi="Times New Roman" w:cs="Times New Roman"/>
          <w:sz w:val="24"/>
        </w:rPr>
        <w:lastRenderedPageBreak/>
        <w:t>untuk memperbaiki atau mengoptimalkan lingkungan hidup manusia agar menjadi media yang baik untuk mewujudkan kesehatan yang optimal bagi manusia yang hidup di dalamnya. Ketidakmampuan keluarga memelihara lingkungan rumah yang bisa mempengaruhi kesehatan dan pengembangan pribadi anggota keluarga disebabkan oleh beberapa hal, yaitu: 1) keluarga kurang dapat melihat keuntungan atau manfaat pemeliharaan lingkungan di masa yang akan datang; 2) ketidaktahuan keluarga akan higiene sanitasi; 3) ketidaktahuan keluarga tentang usaha penyakit; 4) sikap atau pandangan hidup keluarga; 5) ketidakkompakkan keluarga; 6) sumber –sumber keluarga tidak seimbang atau tidak cukup (Mubarak 2009).</w:t>
      </w:r>
      <w:r w:rsidRPr="008B49CC">
        <w:rPr>
          <w:rFonts w:ascii="Times New Roman" w:hAnsi="Times New Roman" w:cs="Times New Roman"/>
          <w:sz w:val="24"/>
        </w:rPr>
        <w:t xml:space="preserve"> </w:t>
      </w:r>
      <w:r>
        <w:rPr>
          <w:rFonts w:ascii="Times New Roman" w:hAnsi="Times New Roman" w:cs="Times New Roman"/>
          <w:sz w:val="24"/>
        </w:rPr>
        <w:t>Peneliti berpendapat bahwa keluarga sebagian besar  sudah dapat menjalankan tugasnya dengan baik dalam memodifikasi lingkungan yang dapat menjamin kesehatan bagi anggota keluarga,  sesuai dengan teori hal ini mungkin di dukung oleh kemampuan keluarga dalam melihat keuntungan atau manfaat pemeliharaan lingkungan, sikap dan pandangan keluarga, kekompakan antar anggota keluarga dan sebagainya.</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Hasil penelitian ini menunjukkan bahwa secara keseluruhan keluarga dalam  kategori baik dalam  memanfaatkan fasilitas pelayanan kesehatan hal ini dapat dilihat dari pernyataan keluarga yang menjawab bahwa mereka selalu memanfaatkan fasilitas pelayanan kesehatan dalam mengatasi masalah  ISPA yang di alami balita, keluarga merasa masalah kesehatannya teratasi setelah di bawa ke fasilitas pelayanan kesehatan dan keluarga selalu melakukan anjuran yang diberikan oleh petugas kesehatan.</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Memanfaatkan fasilitas kesehatan untuk mengatasi gangguan perkembangan yang di alami balita merupakan kemampuan keluarga dalam mengetahui keberadaaan fasilitas </w:t>
      </w:r>
      <w:r>
        <w:rPr>
          <w:rFonts w:ascii="Times New Roman" w:hAnsi="Times New Roman" w:cs="Times New Roman"/>
          <w:sz w:val="24"/>
        </w:rPr>
        <w:lastRenderedPageBreak/>
        <w:t xml:space="preserve">kesehatan, tingkat kepercayaan keluarga terhadap petugas kesehatan dan fasilitas kesehatan tersebut terjangkau oleh keluarga dalam memanfaatkan pelayanan kesehatan, dimana biasa mengunjungi pelayanan kesehatan yang biasa dikunjungi dan cenderung yang paling dekat misalnya Posyandu, Puskemas, maupun Rumah Sakit. Persepsi keluarga terhadap sehat sakit erat hubungannya dengan perilaku mencari pengobatan. Respon keluarga yang sakit adalah sangat bervariasi mulai tidak melakukan apa-apa dengan alasan tidak mengganggu, melakukan tindakan tertentu seperti mengobati sendiri, mencari fasilitas kesehatan  tradisional, mencari pengobatan di warung obat, mencari pengobatan ke fasilitas kesehatan modern yang diselenggarakan oleh pemerintah atau lembaga-lembaga swasta seperti balai pengobatan, Puskesmas dengan mencari pengobatan yang diselanggarakan oleh dokter. Apabila persepsi sehat-sakit masyarakat belum sama dengan konsep sehat sakit, maka jelas masyarakat belum tentu atau tidak mau menggunakan fasilitas yang diberikan dan  apabila persepsi sehat- sakit masyarakat sudah sama pengertian kita, maka kemungkinan besar fasilitas yang diberikan  akan mereka pergunakan (Notoatmodjo 2003). Awalnya keluarga menyatakan sebelum memanfaatkan pelayanan kesehatan keluarga terlebih dulu melakukan tindakan pengobatan sendiri di rumah terkait ISPA yang di alami oleh balita (responden no 1, 2, 3, 4, 8, 10, 11, 13, 19, 25, 27, 28, 31, 32, 33, 38, 39, 44, 44, 45, 47, 49) namun secara keseluruhan keluarga selalu memanfaatkan fasilitas pelayanan kesehatan dalam  membantu mengatasi masalah kesehatan yang di alami anggota keluarga khususnya balita yang mengalami ISPA. Berdasarkan pemaparan di atas peneliti berpendapat bahwa keluarga yang memanfaatkan fasilitas pelayanan kesehatan sudah memilki persepsi  yang benar tentang  </w:t>
      </w:r>
      <w:r>
        <w:rPr>
          <w:rFonts w:ascii="Times New Roman" w:hAnsi="Times New Roman" w:cs="Times New Roman"/>
          <w:sz w:val="24"/>
        </w:rPr>
        <w:lastRenderedPageBreak/>
        <w:t>sehat- sakit ditunjukkan dengan perilaku pencarian pengobatan dimana keluarga selalu memanfaatkan fasilitas kesehatan dalam mengatasi masalah kesehatan yang di alami oleh anggota keluarga dan keluarga menyatakan merasakan keuntungan dan manfaat dari fasilitas pelayanan kesehatan. Hal tersebut sejalan dengan  teori yang di kemukakan oleh Bailon dan Maglaya (1998) bahwa keluarga yang memanfaatkan fasilitas kesehatan karena keluarga mengetahui keuntungan atau manfaat yang diperoleh dari fasilitas kesehatan, pengalaman yang baik terhadap petugas kesehatan, fasilitas kesehatan yang ada terjangkau oleh keluarga dan adanya fasilitas keluarga yang mendukung.</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Hasil penelitian ini menunjukkan dari kunjungan di Puskesmas Martapura pada bulan Desember 2013 sampai pada bulan  Januari 2014, didapatkan  sebanyak 80%  (56 balita) dalam  kategori jarang  mengalami ISPA dan 20%  (14 responden) dalam kategori sering mengalami ISPA dan berdasarkan usia balita yang mengalami ISPA di dapatkan sebagian besar  yaitu  80% (56 balita)  pada usia  antara 1 sampai 3 tahun dan 17%  (12 balita)  pada usia antara 4-5 tahun. Ini dikarenakan pada umur ini anak sudah  mulai beraktivitas di luar rumah selain itu sistem kekebalan  tubuh yang belum sempurna, juga diakibatkan adanya paparan berbagai polutan yang menyebabkan anak sering terserang ISPA.</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Menurut Depkes (2001) faktor yang mempengaruhi  terjadinya ISPA pada balita antara lain: kekurangan  vitamin A, tinggal di lingkungan padat, udara kotor atau hawa dingin, tidak mendapatkan ASI ekslusif, imunisasi tidak lengkap, daya tahan tubuh rendah, dan tertular penderita batuk lain. Balita merupakan anggota keluarga yang sangat tergantung kepada keluarga atau orang tua sehingga keluarga atau orang tua berperan penting dalam menjaga agar balita tidak mengalami ISPA  dengan di </w:t>
      </w:r>
      <w:r>
        <w:rPr>
          <w:rFonts w:ascii="Times New Roman" w:hAnsi="Times New Roman" w:cs="Times New Roman"/>
          <w:sz w:val="24"/>
        </w:rPr>
        <w:lastRenderedPageBreak/>
        <w:t>dukung oleh petugas kesehatan sebagai sumber informasi tentang ISPA, pengobatan dan  perawatan serta pencegahan  terjadinya ISPA pada balita.</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Pada penelitian ini menunjukkan bahwa ada hubungan antara tugas kesehatan keluarga dengan kejadian ISPA pada balita. Dari hasil uji statistik </w:t>
      </w:r>
      <w:r w:rsidRPr="00E40AC3">
        <w:rPr>
          <w:rFonts w:ascii="Times New Roman" w:hAnsi="Times New Roman" w:cs="Times New Roman"/>
          <w:i/>
          <w:sz w:val="24"/>
        </w:rPr>
        <w:t>spearman rho</w:t>
      </w:r>
      <w:r>
        <w:rPr>
          <w:rFonts w:ascii="Times New Roman" w:hAnsi="Times New Roman" w:cs="Times New Roman"/>
          <w:i/>
          <w:sz w:val="24"/>
        </w:rPr>
        <w:t xml:space="preserve"> </w:t>
      </w:r>
      <w:r>
        <w:rPr>
          <w:rFonts w:ascii="Times New Roman" w:hAnsi="Times New Roman" w:cs="Times New Roman"/>
          <w:sz w:val="24"/>
        </w:rPr>
        <w:t>menunjukkan nilai signifikansi p= 0,01  berarti p ≤ 0,05 yang berarti adanya hubungan yang bermakna antara tugas kesehatan keluarga dengan kejadian ISPA pada balita. Hasil secara keseluruhan penatalaksanaan tugas kesehatan keluarga di dapatkan  mayoritas dalam kategori cukup dimana keluarga masih  cukup dalam melaksanakan tugas kesehatan dalam mengenal penyakit ISPA, dan cukup dalam hal merawat balita yang mengalami ISPA</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Menurut Friedman (1998), bahwa tugas kesehatan keluarga tidak dilakukan secara terpisah oleh tiap anggota keluarga, akan tetapi tugas-tugas tersebut ditanggung secara bersama dengan anggota dari suatu kelompok atau keluarga. Pada kenyataannya, terkait dengan  tugas  itu berubah seiring dengan kondisi dan situasi, hal ini dapat diketahui apabila terdapat salah satu anggota keluarga yang sakit. Peran keluarga selama sehat dan sakit terdapat peran primer yaitu menjadi perawat. Pada saat anggota keluarga sakit, maka dibutuhkan  kemampuan keluarga dalam hal pengetahuan, pembuatan  keputusan tentang kesehatan, tindakan untuk mengatasi penyakit atau  perawatan, penggunaan layanan kesehatan, serta sikap dan ekspresi (Friedman 1998).</w:t>
      </w:r>
    </w:p>
    <w:p w:rsidR="000D78A2" w:rsidRPr="00E40AC3"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Hasil  penelitian ini menunjukkan bahwa penatalaksanaan tugas kesehatan yang cukup masih mununjukkan  terjadinya kejadian ISPA pada balita. Hal ini dipengaruhi oleh ketidakmampuan dan ketidaktahuan keluarga dalam mengenal dan merawat balita yang megalami ISPA seperti sebagian keluarga  tidak langsung membawa balitanya ke </w:t>
      </w:r>
      <w:r>
        <w:rPr>
          <w:rFonts w:ascii="Times New Roman" w:hAnsi="Times New Roman" w:cs="Times New Roman"/>
          <w:sz w:val="24"/>
        </w:rPr>
        <w:lastRenderedPageBreak/>
        <w:t>fasilitas kesehatan, keluarga mempunyai kebiasaan membeli obat-obat yang dijual bebas tanpa resep dokter serta sebagian keluarga masih kurang optimal dalam  menciptakan lingkungan tempat tinggal yang mendukung kesehatan.</w:t>
      </w:r>
    </w:p>
    <w:p w:rsidR="000D78A2" w:rsidRDefault="000D78A2" w:rsidP="000D78A2">
      <w:pPr>
        <w:spacing w:after="0" w:line="240" w:lineRule="auto"/>
        <w:ind w:firstLine="720"/>
        <w:jc w:val="both"/>
        <w:rPr>
          <w:rFonts w:ascii="Times New Roman" w:hAnsi="Times New Roman" w:cs="Times New Roman"/>
          <w:sz w:val="24"/>
        </w:rPr>
      </w:pPr>
      <w:r>
        <w:rPr>
          <w:rFonts w:ascii="Times New Roman" w:hAnsi="Times New Roman" w:cs="Times New Roman"/>
          <w:sz w:val="24"/>
        </w:rPr>
        <w:t>Pada saat ada anggota keluarga atau balita yang mengalami ISPA, maka dibutuhkan kemampuan keluarga dalam hal pengetahuan, sikap keluarga dalam mengambil keputusan yang tepat, tindakan atau perawatan untuk mengatasi masalah  kesehatan, menciptakan lingkungan yang mendukung kesehatan dan pemanfaatan fasilitas pelayanan kesehatan yang baik dari keluarga, dengan adanya pengetahuan yang luas tentang penyakit ISPA, adanya kemampuan keputusan yang tepat, cara perawatan dan pengobatan yang baik dan benar dari keluarga, kemampuan keluarga dalam menciptakan lingkungan yang mendukung kesehatan serta keluarga memanfaatkan fasilitas pelayanan kesehatan yang ada, sehingga masalah kesehatan dalam hal ini ISPA pada balita dapat dikurangi.</w:t>
      </w:r>
    </w:p>
    <w:p w:rsidR="001031DA" w:rsidRPr="000D78A2" w:rsidRDefault="001031DA" w:rsidP="000D78A2">
      <w:pPr>
        <w:spacing w:after="0" w:line="240" w:lineRule="auto"/>
        <w:jc w:val="both"/>
        <w:rPr>
          <w:rFonts w:ascii="Times New Roman" w:hAnsi="Times New Roman" w:cs="Times New Roman"/>
          <w:sz w:val="24"/>
          <w:szCs w:val="24"/>
          <w:lang w:val="id-ID"/>
        </w:rPr>
      </w:pPr>
    </w:p>
    <w:p w:rsidR="00D06A52" w:rsidRDefault="001031DA" w:rsidP="000A73EE">
      <w:pPr>
        <w:spacing w:after="0" w:line="240" w:lineRule="auto"/>
        <w:jc w:val="both"/>
        <w:rPr>
          <w:rFonts w:ascii="Times New Roman" w:eastAsiaTheme="minorHAnsi" w:hAnsi="Times New Roman" w:cs="Times New Roman"/>
          <w:b/>
          <w:iCs/>
          <w:sz w:val="24"/>
          <w:szCs w:val="24"/>
        </w:rPr>
      </w:pPr>
      <w:r>
        <w:rPr>
          <w:rFonts w:ascii="Times New Roman" w:eastAsiaTheme="minorHAnsi" w:hAnsi="Times New Roman" w:cs="Times New Roman"/>
          <w:b/>
          <w:iCs/>
          <w:sz w:val="24"/>
          <w:szCs w:val="24"/>
        </w:rPr>
        <w:t>K</w:t>
      </w:r>
      <w:r w:rsidR="00D06A52" w:rsidRPr="005C7CD0">
        <w:rPr>
          <w:rFonts w:ascii="Times New Roman" w:eastAsiaTheme="minorHAnsi" w:hAnsi="Times New Roman" w:cs="Times New Roman"/>
          <w:b/>
          <w:iCs/>
          <w:sz w:val="24"/>
          <w:szCs w:val="24"/>
        </w:rPr>
        <w:t>ESIMPULAN DAN SARAN</w:t>
      </w:r>
    </w:p>
    <w:p w:rsidR="00B85205" w:rsidRDefault="00B85205" w:rsidP="000A73EE">
      <w:pPr>
        <w:spacing w:after="0" w:line="240" w:lineRule="auto"/>
        <w:jc w:val="both"/>
        <w:rPr>
          <w:rFonts w:ascii="Times New Roman" w:eastAsiaTheme="minorHAnsi" w:hAnsi="Times New Roman" w:cs="Times New Roman"/>
          <w:b/>
          <w:iCs/>
          <w:sz w:val="24"/>
          <w:szCs w:val="24"/>
          <w:lang w:val="id-ID"/>
        </w:rPr>
      </w:pPr>
    </w:p>
    <w:p w:rsidR="000D78A2" w:rsidRPr="000D78A2" w:rsidRDefault="000D78A2" w:rsidP="000A73EE">
      <w:pPr>
        <w:spacing w:after="0" w:line="240" w:lineRule="auto"/>
        <w:jc w:val="both"/>
        <w:rPr>
          <w:rFonts w:ascii="Times New Roman" w:eastAsiaTheme="minorHAnsi" w:hAnsi="Times New Roman" w:cs="Times New Roman"/>
          <w:b/>
          <w:iCs/>
          <w:sz w:val="24"/>
          <w:szCs w:val="24"/>
          <w:lang w:val="id-ID"/>
        </w:rPr>
      </w:pPr>
      <w:r>
        <w:rPr>
          <w:rFonts w:ascii="Times New Roman" w:eastAsiaTheme="minorHAnsi" w:hAnsi="Times New Roman" w:cs="Times New Roman"/>
          <w:b/>
          <w:iCs/>
          <w:sz w:val="24"/>
          <w:szCs w:val="24"/>
          <w:lang w:val="id-ID"/>
        </w:rPr>
        <w:t xml:space="preserve">Kesimpulan </w:t>
      </w:r>
    </w:p>
    <w:p w:rsidR="000D78A2"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sidRPr="00603053">
        <w:rPr>
          <w:rFonts w:ascii="Times New Roman" w:hAnsi="Times New Roman" w:cs="Times New Roman"/>
          <w:sz w:val="24"/>
        </w:rPr>
        <w:t xml:space="preserve">Tugas keluarga dalam mengenal penyakit ISPA sebagian besar  dengan kategori cukup. </w:t>
      </w:r>
      <w:r>
        <w:rPr>
          <w:rFonts w:ascii="Times New Roman" w:hAnsi="Times New Roman" w:cs="Times New Roman"/>
          <w:sz w:val="24"/>
        </w:rPr>
        <w:t>Hal ini dipengaruhi oleh pengatahuan, usia dan pekerjaan keluarga.</w:t>
      </w:r>
    </w:p>
    <w:p w:rsidR="000D78A2" w:rsidRPr="00603053"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sidRPr="00603053">
        <w:rPr>
          <w:rFonts w:ascii="Times New Roman" w:hAnsi="Times New Roman" w:cs="Times New Roman"/>
          <w:sz w:val="24"/>
        </w:rPr>
        <w:t xml:space="preserve">Tugas keluarga dalam menngambil keputusan yang tepat dalam mengatasi masalah  ISPA yang  dialami balita sebagian besar dengan  kategori positif.  Keluarga mampu mengambil keputusan </w:t>
      </w:r>
      <w:r>
        <w:rPr>
          <w:rFonts w:ascii="Times New Roman" w:hAnsi="Times New Roman" w:cs="Times New Roman"/>
          <w:sz w:val="24"/>
        </w:rPr>
        <w:t xml:space="preserve">tindakan kesehatan </w:t>
      </w:r>
      <w:r w:rsidRPr="00603053">
        <w:rPr>
          <w:rFonts w:ascii="Times New Roman" w:hAnsi="Times New Roman" w:cs="Times New Roman"/>
          <w:sz w:val="24"/>
        </w:rPr>
        <w:t xml:space="preserve">yang tepat dalam mengatasi ISPA pada balita seperti membawa langsung balita ke fasilitas pelayanan kesehatan dan keluarga mengetahui tindakan awal yang dilakukan pada balita yang mengalami ISPA.Hal ini dapat dipengaruhi  oleh pengalaman </w:t>
      </w:r>
      <w:r w:rsidRPr="00603053">
        <w:rPr>
          <w:rFonts w:ascii="Times New Roman" w:hAnsi="Times New Roman" w:cs="Times New Roman"/>
          <w:sz w:val="24"/>
        </w:rPr>
        <w:lastRenderedPageBreak/>
        <w:t>sebelumnya dan juga sikap terhadap penyakit yang di hadapi.</w:t>
      </w:r>
    </w:p>
    <w:p w:rsidR="000D78A2" w:rsidRPr="00BA1BD4"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sidRPr="00BA1BD4">
        <w:rPr>
          <w:rFonts w:ascii="Times New Roman" w:hAnsi="Times New Roman" w:cs="Times New Roman"/>
          <w:sz w:val="24"/>
        </w:rPr>
        <w:t xml:space="preserve">Tugas keluarga dalam merawat balita yang mengalami ISPA sebagian besar dengan kategori cukup. Keluarga masih ada yang tidak memberikan kompres pada balita yang mengalami demam karena ISPA, membiarkan anak yang  yang mengalami ISPA bermain di luar rumah dan keluarga tidak mengetahui keadaan anaknya sebelum di bawa kepelayanan kesehatan. Hal </w:t>
      </w:r>
      <w:r>
        <w:rPr>
          <w:rFonts w:ascii="Times New Roman" w:hAnsi="Times New Roman" w:cs="Times New Roman"/>
          <w:sz w:val="24"/>
        </w:rPr>
        <w:t xml:space="preserve">ini dapat dipengaruhi oleh keluarga yang </w:t>
      </w:r>
      <w:r w:rsidRPr="00BA1BD4">
        <w:rPr>
          <w:rFonts w:ascii="Times New Roman" w:hAnsi="Times New Roman" w:cs="Times New Roman"/>
          <w:sz w:val="24"/>
        </w:rPr>
        <w:t>belum mengetahui keadaan penyakitnya, sifat dan perawatan yang dibutuhkan, dan sikap keluarga terha</w:t>
      </w:r>
      <w:r>
        <w:rPr>
          <w:rFonts w:ascii="Times New Roman" w:hAnsi="Times New Roman" w:cs="Times New Roman"/>
          <w:sz w:val="24"/>
        </w:rPr>
        <w:t>dap balita yang mengalami ISPA.</w:t>
      </w:r>
    </w:p>
    <w:p w:rsidR="000D78A2" w:rsidRPr="00DC69D2"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sidRPr="00DC69D2">
        <w:rPr>
          <w:rFonts w:ascii="Times New Roman" w:hAnsi="Times New Roman" w:cs="Times New Roman"/>
          <w:sz w:val="24"/>
        </w:rPr>
        <w:t>Tugas keluarga dalam menciptakan lingkungan yang dapat menjamin kesehatan sebagaian besar dengan kategori baik. Keluarga sudah mampu menjaga kebersihan tempat tinggal,dan kebutuhan pencahayaan di dalam rumah.</w:t>
      </w:r>
    </w:p>
    <w:p w:rsidR="000D78A2" w:rsidRPr="00F01A64"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sidRPr="00F01A64">
        <w:rPr>
          <w:rFonts w:ascii="Times New Roman" w:hAnsi="Times New Roman" w:cs="Times New Roman"/>
          <w:sz w:val="24"/>
        </w:rPr>
        <w:t xml:space="preserve">Tugas keluarga dalam memanfaatkan pelayanan kesehatan secara keseluruhan dalam kategori baik. </w:t>
      </w:r>
      <w:r>
        <w:rPr>
          <w:rFonts w:ascii="Times New Roman" w:hAnsi="Times New Roman" w:cs="Times New Roman"/>
          <w:sz w:val="24"/>
        </w:rPr>
        <w:t>Keluarga selalu memanfaatkan fasilitas pelayanaan kesehatan dalam mengatasi masalah kesehatan yang di alami anggota keluarga. Hal ini dapat dipengaruhi oleh persepsi keluarga terhadap penyakit dan pelayanan kesehatan.</w:t>
      </w:r>
    </w:p>
    <w:p w:rsidR="000D78A2" w:rsidRDefault="000D78A2" w:rsidP="000D78A2">
      <w:pPr>
        <w:pStyle w:val="ListParagraph"/>
        <w:numPr>
          <w:ilvl w:val="0"/>
          <w:numId w:val="9"/>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Penatalaksanaan tugas kesehatan keluarga berhubungan signifikan dengan kejadian ISPA pada balita di wilayah kerja Puskesmas Martapura. Keluarga mayoritas dalam  kategori cukup melaksanakan tugas kesehatan dalam mengenal penyakit ISPA dan merawat balita yang mengalami ISPA sehingga berpengaruh terhadap kejadian ISPA pada balita.</w:t>
      </w:r>
    </w:p>
    <w:p w:rsidR="00B85205" w:rsidRPr="00B85205" w:rsidRDefault="00B85205" w:rsidP="00B85205">
      <w:pPr>
        <w:spacing w:after="0" w:line="240" w:lineRule="auto"/>
        <w:contextualSpacing/>
        <w:jc w:val="both"/>
        <w:rPr>
          <w:rFonts w:ascii="Times New Roman" w:hAnsi="Times New Roman" w:cs="Times New Roman"/>
          <w:sz w:val="24"/>
        </w:rPr>
      </w:pPr>
    </w:p>
    <w:p w:rsidR="000D78A2" w:rsidRDefault="000D78A2" w:rsidP="000D78A2">
      <w:pPr>
        <w:pStyle w:val="ListParagraph"/>
        <w:tabs>
          <w:tab w:val="left" w:pos="284"/>
        </w:tabs>
        <w:spacing w:after="0" w:line="240" w:lineRule="auto"/>
        <w:ind w:left="284" w:hanging="284"/>
        <w:contextualSpacing/>
        <w:jc w:val="both"/>
        <w:rPr>
          <w:rFonts w:ascii="Times New Roman" w:hAnsi="Times New Roman" w:cs="Times New Roman"/>
          <w:b/>
          <w:sz w:val="24"/>
        </w:rPr>
      </w:pPr>
      <w:r w:rsidRPr="00F84012">
        <w:rPr>
          <w:rFonts w:ascii="Times New Roman" w:hAnsi="Times New Roman" w:cs="Times New Roman"/>
          <w:b/>
          <w:sz w:val="24"/>
        </w:rPr>
        <w:t xml:space="preserve">Saran </w:t>
      </w:r>
    </w:p>
    <w:p w:rsidR="00B85205" w:rsidRDefault="00B85205" w:rsidP="000D78A2">
      <w:pPr>
        <w:pStyle w:val="ListParagraph"/>
        <w:tabs>
          <w:tab w:val="left" w:pos="284"/>
        </w:tabs>
        <w:spacing w:after="0" w:line="240" w:lineRule="auto"/>
        <w:ind w:left="284" w:hanging="284"/>
        <w:contextualSpacing/>
        <w:jc w:val="both"/>
        <w:rPr>
          <w:rFonts w:ascii="Times New Roman" w:hAnsi="Times New Roman" w:cs="Times New Roman"/>
          <w:b/>
          <w:sz w:val="24"/>
        </w:rPr>
      </w:pPr>
    </w:p>
    <w:p w:rsidR="000D78A2" w:rsidRPr="00153550" w:rsidRDefault="000D78A2" w:rsidP="000D78A2">
      <w:pPr>
        <w:pStyle w:val="ListParagraph"/>
        <w:numPr>
          <w:ilvl w:val="0"/>
          <w:numId w:val="10"/>
        </w:numPr>
        <w:spacing w:after="0" w:line="240" w:lineRule="auto"/>
        <w:ind w:left="284" w:hanging="284"/>
        <w:contextualSpacing/>
        <w:jc w:val="both"/>
        <w:rPr>
          <w:rFonts w:ascii="Times New Roman" w:hAnsi="Times New Roman" w:cs="Times New Roman"/>
          <w:sz w:val="24"/>
        </w:rPr>
      </w:pPr>
      <w:r w:rsidRPr="00153550">
        <w:rPr>
          <w:rFonts w:ascii="Times New Roman" w:hAnsi="Times New Roman" w:cs="Times New Roman"/>
          <w:sz w:val="24"/>
        </w:rPr>
        <w:t xml:space="preserve">Kepada pemegang program P2 ISPA di Puskesmas Martapura untuk lebih </w:t>
      </w:r>
      <w:r w:rsidRPr="00153550">
        <w:rPr>
          <w:rFonts w:ascii="Times New Roman" w:hAnsi="Times New Roman" w:cs="Times New Roman"/>
          <w:sz w:val="24"/>
        </w:rPr>
        <w:lastRenderedPageBreak/>
        <w:t xml:space="preserve">mensosialisasikan lagi tentang ISPA khususnya pada keluarga yang memiliki balita baik mengenai ISPA, </w:t>
      </w:r>
      <w:r>
        <w:rPr>
          <w:rFonts w:ascii="Times New Roman" w:hAnsi="Times New Roman" w:cs="Times New Roman"/>
          <w:sz w:val="24"/>
        </w:rPr>
        <w:t xml:space="preserve">tanda dan gejala </w:t>
      </w:r>
      <w:r w:rsidRPr="00153550">
        <w:rPr>
          <w:rFonts w:ascii="Times New Roman" w:hAnsi="Times New Roman" w:cs="Times New Roman"/>
          <w:sz w:val="24"/>
        </w:rPr>
        <w:t xml:space="preserve">dan </w:t>
      </w:r>
      <w:r>
        <w:rPr>
          <w:rFonts w:ascii="Times New Roman" w:hAnsi="Times New Roman" w:cs="Times New Roman"/>
          <w:sz w:val="24"/>
        </w:rPr>
        <w:t>perawatan yang tepat bagi balita yang mengalami ISPA.</w:t>
      </w:r>
    </w:p>
    <w:p w:rsidR="000D78A2" w:rsidRDefault="000D78A2" w:rsidP="000D78A2">
      <w:pPr>
        <w:pStyle w:val="ListParagraph"/>
        <w:numPr>
          <w:ilvl w:val="0"/>
          <w:numId w:val="10"/>
        </w:numPr>
        <w:spacing w:after="0" w:line="240" w:lineRule="auto"/>
        <w:ind w:left="284" w:hanging="284"/>
        <w:contextualSpacing/>
        <w:jc w:val="both"/>
        <w:rPr>
          <w:rFonts w:ascii="Times New Roman" w:hAnsi="Times New Roman" w:cs="Times New Roman"/>
          <w:sz w:val="24"/>
        </w:rPr>
      </w:pPr>
      <w:r w:rsidRPr="00153550">
        <w:rPr>
          <w:rFonts w:ascii="Times New Roman" w:hAnsi="Times New Roman" w:cs="Times New Roman"/>
          <w:sz w:val="24"/>
        </w:rPr>
        <w:t>Kepada Dinas Kesehatan Kabupaten Banjar diharapkan lebih meningkatkan lagi dukungan dan partisipasi terhadap setiap program yang direncanakan Puskesmas Martapura, khususnya program penanggulangan penyakit ISPA pada balita di wi</w:t>
      </w:r>
      <w:r>
        <w:rPr>
          <w:rFonts w:ascii="Times New Roman" w:hAnsi="Times New Roman" w:cs="Times New Roman"/>
          <w:sz w:val="24"/>
        </w:rPr>
        <w:t>layah kerja Puskesmas Martapura seperti dukungan dana untuk dapat mengoptimalkan program Puskesmas Martapura dalam melaksanakan penyuluhan kesehatan.</w:t>
      </w:r>
    </w:p>
    <w:p w:rsidR="000D78A2" w:rsidRPr="00226534" w:rsidRDefault="000D78A2" w:rsidP="000D78A2">
      <w:pPr>
        <w:pStyle w:val="ListParagraph"/>
        <w:numPr>
          <w:ilvl w:val="0"/>
          <w:numId w:val="10"/>
        </w:numPr>
        <w:spacing w:after="0" w:line="240" w:lineRule="auto"/>
        <w:ind w:left="284" w:hanging="284"/>
        <w:contextualSpacing/>
        <w:jc w:val="both"/>
        <w:rPr>
          <w:rFonts w:ascii="Times New Roman" w:hAnsi="Times New Roman" w:cs="Times New Roman"/>
          <w:sz w:val="24"/>
        </w:rPr>
      </w:pPr>
      <w:r>
        <w:rPr>
          <w:rFonts w:ascii="Times New Roman" w:hAnsi="Times New Roman" w:cs="Times New Roman"/>
          <w:sz w:val="24"/>
        </w:rPr>
        <w:t>Bagi peneliti selanjutnya diharapkan melakukan penelitian dengan mencoba melihat hubungan antara karaktersitik balita dengan kejadian ISPA pada balita di wilayah kerja Puskesmas Martapura, mengingat pada hasil penelitian ini ditemukan kejadian ISPA  dengan kasus terbanyak pada balita usia 1 sampai 3 tahun dengan banyak faktor yang mempengaruhi.</w:t>
      </w:r>
    </w:p>
    <w:p w:rsidR="00226534" w:rsidRPr="00C9297B" w:rsidRDefault="00226534" w:rsidP="00226534">
      <w:pPr>
        <w:pStyle w:val="ListParagraph"/>
        <w:spacing w:after="0" w:line="240" w:lineRule="auto"/>
        <w:ind w:left="284"/>
        <w:contextualSpacing/>
        <w:jc w:val="both"/>
        <w:rPr>
          <w:rFonts w:ascii="Times New Roman" w:hAnsi="Times New Roman" w:cs="Times New Roman"/>
          <w:sz w:val="24"/>
        </w:rPr>
      </w:pPr>
    </w:p>
    <w:p w:rsidR="00D06A52" w:rsidRPr="00F13482" w:rsidRDefault="00D06A52" w:rsidP="00F13482">
      <w:pPr>
        <w:spacing w:after="0" w:line="240" w:lineRule="auto"/>
        <w:jc w:val="both"/>
        <w:rPr>
          <w:rFonts w:ascii="Times New Roman" w:hAnsi="Times New Roman" w:cs="Times New Roman"/>
          <w:b/>
          <w:sz w:val="24"/>
          <w:szCs w:val="24"/>
          <w:lang w:val="id-ID"/>
        </w:rPr>
      </w:pPr>
      <w:r w:rsidRPr="00F13482">
        <w:rPr>
          <w:rFonts w:ascii="Times New Roman" w:hAnsi="Times New Roman" w:cs="Times New Roman"/>
          <w:b/>
          <w:sz w:val="24"/>
          <w:szCs w:val="24"/>
          <w:lang w:val="id-ID"/>
        </w:rPr>
        <w:t>KEPUSTAKAAN</w:t>
      </w:r>
    </w:p>
    <w:p w:rsidR="00F13482" w:rsidRDefault="00F13482" w:rsidP="00F13482">
      <w:pPr>
        <w:spacing w:after="0" w:line="240" w:lineRule="auto"/>
        <w:ind w:left="851" w:hanging="851"/>
        <w:contextualSpacing/>
        <w:jc w:val="center"/>
        <w:rPr>
          <w:rFonts w:ascii="Times New Roman" w:hAnsi="Times New Roman"/>
          <w:b/>
          <w:sz w:val="24"/>
          <w:szCs w:val="24"/>
        </w:rPr>
      </w:pPr>
    </w:p>
    <w:p w:rsidR="000D78A2" w:rsidRDefault="000D78A2" w:rsidP="000D78A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Arikunto, S </w:t>
      </w:r>
      <w:r w:rsidRPr="00C7231A">
        <w:rPr>
          <w:rFonts w:ascii="Times New Roman" w:hAnsi="Times New Roman" w:cs="Times New Roman"/>
          <w:sz w:val="24"/>
          <w:szCs w:val="24"/>
        </w:rPr>
        <w:t xml:space="preserve">2007. </w:t>
      </w:r>
      <w:r w:rsidRPr="00C7231A">
        <w:rPr>
          <w:rFonts w:ascii="Times New Roman" w:hAnsi="Times New Roman" w:cs="Times New Roman"/>
          <w:i/>
          <w:sz w:val="24"/>
          <w:szCs w:val="24"/>
        </w:rPr>
        <w:t>Prosedur Penelitian suatu Pendekatan Praktek</w:t>
      </w:r>
      <w:r>
        <w:rPr>
          <w:rFonts w:ascii="Times New Roman" w:hAnsi="Times New Roman" w:cs="Times New Roman"/>
          <w:sz w:val="24"/>
          <w:szCs w:val="24"/>
        </w:rPr>
        <w:t>, Rineka Cipta, Jakarta.</w:t>
      </w:r>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Ali, Z 2010,  </w:t>
      </w:r>
      <w:r w:rsidRPr="00714E07">
        <w:rPr>
          <w:rFonts w:ascii="Times New Roman" w:hAnsi="Times New Roman" w:cs="Times New Roman"/>
          <w:i/>
          <w:sz w:val="24"/>
          <w:szCs w:val="24"/>
        </w:rPr>
        <w:t>Buku Ajar Pengantar Keperawatan Keluarga</w:t>
      </w:r>
      <w:r>
        <w:rPr>
          <w:rFonts w:ascii="Times New Roman" w:hAnsi="Times New Roman" w:cs="Times New Roman"/>
          <w:sz w:val="24"/>
          <w:szCs w:val="24"/>
        </w:rPr>
        <w:t xml:space="preserve">,  EGC, Jakarta. </w:t>
      </w:r>
    </w:p>
    <w:p w:rsidR="000D78A2" w:rsidRDefault="000D78A2" w:rsidP="000D78A2">
      <w:p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Azwar,S 2011, </w:t>
      </w:r>
      <w:r>
        <w:rPr>
          <w:rFonts w:ascii="Times New Roman" w:hAnsi="Times New Roman" w:cs="Times New Roman"/>
          <w:i/>
          <w:sz w:val="24"/>
          <w:szCs w:val="24"/>
        </w:rPr>
        <w:t xml:space="preserve">Sikap Manusia </w:t>
      </w:r>
      <w:r w:rsidRPr="00F64A97">
        <w:rPr>
          <w:rFonts w:ascii="Times New Roman" w:hAnsi="Times New Roman" w:cs="Times New Roman"/>
          <w:i/>
          <w:sz w:val="24"/>
          <w:szCs w:val="24"/>
        </w:rPr>
        <w:t>Teori Dan Pengukurannya</w:t>
      </w:r>
      <w:r>
        <w:rPr>
          <w:rFonts w:ascii="Times New Roman" w:hAnsi="Times New Roman" w:cs="Times New Roman"/>
          <w:sz w:val="24"/>
          <w:szCs w:val="24"/>
        </w:rPr>
        <w:t>, Pustaka Belajar, Yogyakarta.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Ariwibowo</w:t>
      </w:r>
      <w:r w:rsidRPr="00AF303A">
        <w:rPr>
          <w:rFonts w:ascii="Times New Roman" w:hAnsi="Times New Roman" w:cs="Times New Roman"/>
          <w:sz w:val="24"/>
          <w:szCs w:val="24"/>
        </w:rPr>
        <w:t xml:space="preserve"> A, S, 2008, </w:t>
      </w:r>
      <w:r w:rsidRPr="00AF303A">
        <w:rPr>
          <w:rFonts w:ascii="Times New Roman" w:hAnsi="Times New Roman" w:cs="Times New Roman"/>
          <w:i/>
          <w:sz w:val="24"/>
          <w:szCs w:val="24"/>
        </w:rPr>
        <w:t>Analisis Peran Keluarga Dalam Menangani ISPA Berulang Pada Balita Di Wilayah Kerja Puskesmas Mojo Surabay</w:t>
      </w:r>
      <w:r>
        <w:rPr>
          <w:rFonts w:ascii="Times New Roman" w:hAnsi="Times New Roman" w:cs="Times New Roman"/>
          <w:i/>
          <w:sz w:val="24"/>
          <w:szCs w:val="24"/>
        </w:rPr>
        <w:t>a</w:t>
      </w:r>
      <w:r>
        <w:rPr>
          <w:rFonts w:ascii="Times New Roman" w:hAnsi="Times New Roman" w:cs="Times New Roman"/>
          <w:sz w:val="24"/>
          <w:szCs w:val="24"/>
        </w:rPr>
        <w:t>, Skripsi Keperawatan, Fakultas Keperawatan Universitas Air Langga.</w:t>
      </w:r>
    </w:p>
    <w:p w:rsidR="000D78A2" w:rsidRDefault="000D78A2" w:rsidP="000D78A2">
      <w:pPr>
        <w:spacing w:after="0" w:line="240" w:lineRule="auto"/>
        <w:ind w:left="709" w:hanging="709"/>
        <w:jc w:val="both"/>
        <w:rPr>
          <w:rFonts w:ascii="Times New Roman" w:hAnsi="Times New Roman" w:cs="Times New Roman"/>
          <w:sz w:val="24"/>
          <w:szCs w:val="24"/>
        </w:rPr>
      </w:pP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Corwin, J, E</w:t>
      </w:r>
      <w:r w:rsidRPr="00B432CB">
        <w:rPr>
          <w:rFonts w:ascii="Times New Roman" w:hAnsi="Times New Roman" w:cs="Times New Roman"/>
          <w:sz w:val="24"/>
          <w:szCs w:val="24"/>
        </w:rPr>
        <w:t xml:space="preserve"> 2009, </w:t>
      </w:r>
      <w:r w:rsidRPr="00B432CB">
        <w:rPr>
          <w:rFonts w:ascii="Times New Roman" w:hAnsi="Times New Roman" w:cs="Times New Roman"/>
          <w:i/>
          <w:sz w:val="24"/>
          <w:szCs w:val="24"/>
        </w:rPr>
        <w:t>Buku Saku Patofisiologi, Edisi 3 Revisi</w:t>
      </w:r>
      <w:r w:rsidRPr="00B432CB">
        <w:rPr>
          <w:rFonts w:ascii="Times New Roman" w:hAnsi="Times New Roman" w:cs="Times New Roman"/>
          <w:sz w:val="24"/>
          <w:szCs w:val="24"/>
        </w:rPr>
        <w:t>, EGC, Jakarta</w:t>
      </w:r>
      <w:r>
        <w:rPr>
          <w:rFonts w:ascii="Times New Roman" w:hAnsi="Times New Roman" w:cs="Times New Roman"/>
          <w:sz w:val="24"/>
          <w:szCs w:val="24"/>
        </w:rPr>
        <w:t>.</w:t>
      </w:r>
    </w:p>
    <w:p w:rsidR="000D78A2" w:rsidRDefault="000D78A2" w:rsidP="000D78A2">
      <w:pPr>
        <w:tabs>
          <w:tab w:val="left" w:pos="709"/>
        </w:tabs>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Departemen Kesehatan RI </w:t>
      </w:r>
      <w:r w:rsidRPr="00DD0CF5">
        <w:rPr>
          <w:rFonts w:ascii="Times New Roman" w:hAnsi="Times New Roman" w:cs="Times New Roman"/>
          <w:sz w:val="24"/>
          <w:szCs w:val="24"/>
        </w:rPr>
        <w:t>2001</w:t>
      </w:r>
      <w:r>
        <w:rPr>
          <w:rFonts w:ascii="Times New Roman" w:hAnsi="Times New Roman" w:cs="Times New Roman"/>
          <w:sz w:val="24"/>
          <w:szCs w:val="24"/>
        </w:rPr>
        <w:t xml:space="preserve">, </w:t>
      </w:r>
      <w:r w:rsidRPr="00DD0CF5">
        <w:rPr>
          <w:rFonts w:ascii="Times New Roman" w:hAnsi="Times New Roman" w:cs="Times New Roman"/>
          <w:i/>
          <w:sz w:val="24"/>
          <w:szCs w:val="24"/>
        </w:rPr>
        <w:t>Buku Ajar ISPA Program D-III Keperawatan</w:t>
      </w:r>
      <w:r>
        <w:rPr>
          <w:rFonts w:ascii="Times New Roman" w:hAnsi="Times New Roman" w:cs="Times New Roman"/>
          <w:sz w:val="24"/>
          <w:szCs w:val="24"/>
        </w:rPr>
        <w:t>, Ditjen PPM PL-Pusat Diknakes, 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Departemen Kesehatan RI  2010,</w:t>
      </w:r>
      <w:r w:rsidRPr="00DD0CF5">
        <w:rPr>
          <w:rFonts w:ascii="Times New Roman" w:hAnsi="Times New Roman" w:cs="Times New Roman"/>
          <w:sz w:val="24"/>
          <w:szCs w:val="24"/>
        </w:rPr>
        <w:t xml:space="preserve"> </w:t>
      </w:r>
      <w:r w:rsidRPr="00DD0CF5">
        <w:rPr>
          <w:rFonts w:ascii="Times New Roman" w:hAnsi="Times New Roman" w:cs="Times New Roman"/>
          <w:i/>
          <w:sz w:val="24"/>
          <w:szCs w:val="24"/>
        </w:rPr>
        <w:t xml:space="preserve">Pedoman </w:t>
      </w:r>
      <w:r>
        <w:rPr>
          <w:rFonts w:ascii="Times New Roman" w:hAnsi="Times New Roman" w:cs="Times New Roman"/>
          <w:i/>
          <w:sz w:val="24"/>
          <w:szCs w:val="24"/>
        </w:rPr>
        <w:t xml:space="preserve">Tatalaksana Pneumonia Balita, </w:t>
      </w:r>
      <w:r>
        <w:rPr>
          <w:rFonts w:ascii="Times New Roman" w:hAnsi="Times New Roman" w:cs="Times New Roman"/>
          <w:sz w:val="24"/>
          <w:szCs w:val="24"/>
        </w:rPr>
        <w:t xml:space="preserve"> Ditjen PPM PL-Pusat Diknakes, Jakarta. </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Departemen Kesehatan RI 2002, </w:t>
      </w:r>
      <w:r w:rsidRPr="00A26BCD">
        <w:rPr>
          <w:rFonts w:ascii="Times New Roman" w:hAnsi="Times New Roman" w:cs="Times New Roman"/>
          <w:i/>
          <w:sz w:val="24"/>
          <w:szCs w:val="24"/>
        </w:rPr>
        <w:t>Pedoman Pemberantasan Penyakit Infeksi Saluran Pernapasan Akut Untuk Penanggulangan Pneumonia Pada Balita</w:t>
      </w:r>
      <w:r>
        <w:rPr>
          <w:rFonts w:ascii="Times New Roman" w:hAnsi="Times New Roman" w:cs="Times New Roman"/>
          <w:sz w:val="24"/>
          <w:szCs w:val="24"/>
        </w:rPr>
        <w:t>, Depkes RI, 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Departemen Kesehatan RI  2013,</w:t>
      </w:r>
      <w:r w:rsidRPr="00DD0CF5">
        <w:rPr>
          <w:rFonts w:ascii="Times New Roman" w:hAnsi="Times New Roman" w:cs="Times New Roman"/>
          <w:sz w:val="24"/>
          <w:szCs w:val="24"/>
        </w:rPr>
        <w:t xml:space="preserve"> </w:t>
      </w:r>
      <w:r w:rsidRPr="00DD0CF5">
        <w:rPr>
          <w:rFonts w:ascii="Times New Roman" w:hAnsi="Times New Roman" w:cs="Times New Roman"/>
          <w:i/>
          <w:sz w:val="24"/>
          <w:szCs w:val="24"/>
        </w:rPr>
        <w:t>Pedoman</w:t>
      </w:r>
      <w:r>
        <w:rPr>
          <w:rFonts w:ascii="Times New Roman" w:hAnsi="Times New Roman" w:cs="Times New Roman"/>
          <w:i/>
          <w:sz w:val="24"/>
          <w:szCs w:val="24"/>
        </w:rPr>
        <w:t xml:space="preserve"> Pengendalian Infeksi Saluran Pernapasan Akut</w:t>
      </w:r>
      <w:r w:rsidRPr="00DD0CF5">
        <w:rPr>
          <w:rFonts w:ascii="Times New Roman" w:hAnsi="Times New Roman" w:cs="Times New Roman"/>
          <w:i/>
          <w:sz w:val="24"/>
          <w:szCs w:val="24"/>
        </w:rPr>
        <w:t xml:space="preserve"> </w:t>
      </w:r>
      <w:r>
        <w:rPr>
          <w:rFonts w:ascii="Times New Roman" w:hAnsi="Times New Roman" w:cs="Times New Roman"/>
          <w:i/>
          <w:sz w:val="24"/>
          <w:szCs w:val="24"/>
        </w:rPr>
        <w:t xml:space="preserve">Tatalaksana Pneumonia Balita, </w:t>
      </w:r>
      <w:r w:rsidRPr="00DD0CF5">
        <w:rPr>
          <w:rFonts w:ascii="Times New Roman" w:hAnsi="Times New Roman" w:cs="Times New Roman"/>
          <w:sz w:val="24"/>
          <w:szCs w:val="24"/>
        </w:rPr>
        <w:t>Ditjen PPM</w:t>
      </w:r>
      <w:r>
        <w:rPr>
          <w:rFonts w:ascii="Times New Roman" w:hAnsi="Times New Roman" w:cs="Times New Roman"/>
          <w:sz w:val="24"/>
          <w:szCs w:val="24"/>
        </w:rPr>
        <w:t xml:space="preserve"> PL-Pusat Diknakes, Jakarta. </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Efendi, F &amp; Makhfudli  2009, </w:t>
      </w:r>
      <w:r w:rsidRPr="00255969">
        <w:rPr>
          <w:rFonts w:ascii="Times New Roman" w:hAnsi="Times New Roman" w:cs="Times New Roman"/>
          <w:i/>
          <w:sz w:val="24"/>
          <w:szCs w:val="24"/>
        </w:rPr>
        <w:t>K</w:t>
      </w:r>
      <w:r>
        <w:rPr>
          <w:rFonts w:ascii="Times New Roman" w:hAnsi="Times New Roman" w:cs="Times New Roman"/>
          <w:i/>
          <w:sz w:val="24"/>
          <w:szCs w:val="24"/>
        </w:rPr>
        <w:t>eperawatan Kesehatana Komunitas</w:t>
      </w:r>
      <w:r>
        <w:rPr>
          <w:rFonts w:ascii="Times New Roman" w:hAnsi="Times New Roman" w:cs="Times New Roman"/>
          <w:sz w:val="24"/>
          <w:szCs w:val="24"/>
        </w:rPr>
        <w:t>, Salemba Medika, 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Hidayat, A, A 2007, </w:t>
      </w:r>
      <w:r w:rsidRPr="00FA5CA7">
        <w:rPr>
          <w:rFonts w:ascii="Times New Roman" w:hAnsi="Times New Roman" w:cs="Times New Roman"/>
          <w:i/>
          <w:sz w:val="24"/>
          <w:szCs w:val="24"/>
        </w:rPr>
        <w:t>Metodologi Penelitian Keperawatan Dan Teknik Analisis Data</w:t>
      </w:r>
      <w:r>
        <w:rPr>
          <w:rFonts w:ascii="Times New Roman" w:hAnsi="Times New Roman" w:cs="Times New Roman"/>
          <w:sz w:val="24"/>
          <w:szCs w:val="24"/>
        </w:rPr>
        <w:t>, Salemba Medika, Jakarta.</w:t>
      </w:r>
    </w:p>
    <w:p w:rsidR="000D78A2" w:rsidRDefault="000D78A2" w:rsidP="000D78A2">
      <w:pPr>
        <w:spacing w:after="0" w:line="240" w:lineRule="auto"/>
        <w:ind w:left="709" w:hanging="709"/>
        <w:jc w:val="both"/>
        <w:rPr>
          <w:rFonts w:ascii="Times New Roman" w:hAnsi="Times New Roman" w:cs="Times New Roman"/>
          <w:bCs/>
          <w:color w:val="000000" w:themeColor="text1"/>
          <w:sz w:val="24"/>
          <w:szCs w:val="24"/>
          <w:lang w:eastAsia="id-ID"/>
        </w:rPr>
      </w:pPr>
      <w:r>
        <w:rPr>
          <w:rFonts w:ascii="Times New Roman" w:hAnsi="Times New Roman" w:cs="Times New Roman"/>
          <w:color w:val="000000" w:themeColor="text1"/>
          <w:sz w:val="24"/>
          <w:szCs w:val="24"/>
        </w:rPr>
        <w:t>Isnaini, M</w:t>
      </w:r>
      <w:r w:rsidRPr="00897D1B">
        <w:rPr>
          <w:rFonts w:ascii="Times New Roman" w:hAnsi="Times New Roman" w:cs="Times New Roman"/>
          <w:color w:val="000000" w:themeColor="text1"/>
          <w:sz w:val="24"/>
          <w:szCs w:val="24"/>
        </w:rPr>
        <w:t xml:space="preserve"> 2013, </w:t>
      </w:r>
      <w:r w:rsidRPr="00C82DEA">
        <w:rPr>
          <w:rFonts w:ascii="Times New Roman" w:hAnsi="Times New Roman" w:cs="Times New Roman"/>
          <w:i/>
          <w:color w:val="000000" w:themeColor="text1"/>
          <w:sz w:val="24"/>
          <w:szCs w:val="24"/>
        </w:rPr>
        <w:t>Pengaruh Kebiasaan Merokok Keluarga Di Dalam Rumah Terhadap Kejadian ISPA Pada Balita</w:t>
      </w:r>
      <w:r w:rsidRPr="00897D1B">
        <w:rPr>
          <w:rFonts w:ascii="Times New Roman" w:hAnsi="Times New Roman" w:cs="Times New Roman"/>
          <w:color w:val="000000" w:themeColor="text1"/>
          <w:sz w:val="24"/>
          <w:szCs w:val="24"/>
        </w:rPr>
        <w:t xml:space="preserve">, diakses tanggal 10 Oktober 2013, </w:t>
      </w:r>
      <w:r w:rsidRPr="00897D1B">
        <w:rPr>
          <w:rFonts w:ascii="Times New Roman" w:hAnsi="Times New Roman" w:cs="Times New Roman"/>
          <w:sz w:val="24"/>
          <w:szCs w:val="24"/>
        </w:rPr>
        <w:t xml:space="preserve">. </w:t>
      </w:r>
      <w:hyperlink r:id="rId11" w:history="1">
        <w:r w:rsidRPr="00127A0A">
          <w:rPr>
            <w:rStyle w:val="Hyperlink"/>
            <w:rFonts w:ascii="Times New Roman" w:hAnsi="Times New Roman"/>
            <w:bCs/>
            <w:color w:val="000000" w:themeColor="text1"/>
            <w:sz w:val="24"/>
            <w:szCs w:val="24"/>
            <w:lang w:eastAsia="id-ID"/>
          </w:rPr>
          <w:t>http://repository.unri.ac.id</w:t>
        </w:r>
      </w:hyperlink>
      <w:r w:rsidRPr="00127A0A">
        <w:rPr>
          <w:rFonts w:ascii="Times New Roman" w:hAnsi="Times New Roman" w:cs="Times New Roman"/>
          <w:bCs/>
          <w:color w:val="000000" w:themeColor="text1"/>
          <w:sz w:val="24"/>
          <w:szCs w:val="24"/>
          <w:lang w:eastAsia="id-ID"/>
        </w:rPr>
        <w:t>.</w:t>
      </w:r>
    </w:p>
    <w:p w:rsidR="000D78A2" w:rsidRDefault="000D78A2" w:rsidP="000D78A2">
      <w:pPr>
        <w:spacing w:after="0" w:line="240" w:lineRule="auto"/>
        <w:ind w:left="709" w:hanging="709"/>
        <w:jc w:val="both"/>
        <w:rPr>
          <w:rFonts w:ascii="Times New Roman" w:hAnsi="Times New Roman" w:cs="Times New Roman"/>
          <w:bCs/>
          <w:sz w:val="24"/>
          <w:szCs w:val="24"/>
          <w:lang w:eastAsia="id-ID"/>
        </w:rPr>
      </w:pPr>
      <w:r>
        <w:rPr>
          <w:rFonts w:ascii="Times New Roman" w:hAnsi="Times New Roman" w:cs="Times New Roman"/>
          <w:bCs/>
          <w:color w:val="000000" w:themeColor="text1"/>
          <w:sz w:val="24"/>
          <w:szCs w:val="24"/>
          <w:lang w:eastAsia="id-ID"/>
        </w:rPr>
        <w:t xml:space="preserve">Karim, L, 2012 </w:t>
      </w:r>
      <w:r w:rsidRPr="00127A0A">
        <w:rPr>
          <w:rFonts w:ascii="Times New Roman" w:hAnsi="Times New Roman" w:cs="Times New Roman"/>
          <w:bCs/>
          <w:i/>
          <w:color w:val="000000" w:themeColor="text1"/>
          <w:sz w:val="24"/>
          <w:szCs w:val="24"/>
          <w:lang w:eastAsia="id-ID"/>
        </w:rPr>
        <w:t>Upaya Keluarga Dalam Keluarga Dalam Pencegahan Dan Perawatan ISPA</w:t>
      </w:r>
      <w:r>
        <w:rPr>
          <w:rFonts w:ascii="Times New Roman" w:hAnsi="Times New Roman" w:cs="Times New Roman"/>
          <w:bCs/>
          <w:color w:val="000000" w:themeColor="text1"/>
          <w:sz w:val="24"/>
          <w:szCs w:val="24"/>
          <w:lang w:eastAsia="id-ID"/>
        </w:rPr>
        <w:t xml:space="preserve">, Public Health Journal, diakses tanggal 25 Oktober 2013, </w:t>
      </w:r>
      <w:hyperlink r:id="rId12" w:history="1">
        <w:r w:rsidRPr="000D78A2">
          <w:rPr>
            <w:rStyle w:val="Hyperlink"/>
            <w:rFonts w:ascii="Times New Roman" w:hAnsi="Times New Roman"/>
            <w:bCs/>
            <w:color w:val="auto"/>
            <w:sz w:val="24"/>
            <w:szCs w:val="24"/>
            <w:lang w:eastAsia="id-ID"/>
          </w:rPr>
          <w:t>http://pustaka.unpad.ac.id</w:t>
        </w:r>
      </w:hyperlink>
      <w:r w:rsidRPr="000D78A2">
        <w:rPr>
          <w:rFonts w:ascii="Times New Roman" w:hAnsi="Times New Roman" w:cs="Times New Roman"/>
          <w:bCs/>
          <w:sz w:val="24"/>
          <w:szCs w:val="24"/>
          <w:lang w:eastAsia="id-ID"/>
        </w:rPr>
        <w:t>.</w:t>
      </w:r>
    </w:p>
    <w:p w:rsidR="000D78A2" w:rsidRDefault="000D78A2" w:rsidP="000D78A2">
      <w:pPr>
        <w:spacing w:after="0" w:line="240" w:lineRule="auto"/>
        <w:ind w:left="709" w:hanging="709"/>
        <w:jc w:val="both"/>
        <w:rPr>
          <w:rFonts w:ascii="Times New Roman" w:hAnsi="Times New Roman" w:cs="Times New Roman"/>
          <w:bCs/>
          <w:sz w:val="24"/>
          <w:szCs w:val="24"/>
          <w:lang w:eastAsia="id-ID"/>
        </w:rPr>
      </w:pPr>
      <w:r>
        <w:rPr>
          <w:rFonts w:ascii="Times New Roman" w:hAnsi="Times New Roman" w:cs="Times New Roman"/>
          <w:bCs/>
          <w:sz w:val="24"/>
          <w:szCs w:val="24"/>
          <w:lang w:eastAsia="id-ID"/>
        </w:rPr>
        <w:t xml:space="preserve">Dinkes 2013, </w:t>
      </w:r>
      <w:r w:rsidRPr="00444E10">
        <w:rPr>
          <w:rFonts w:ascii="Times New Roman" w:hAnsi="Times New Roman" w:cs="Times New Roman"/>
          <w:bCs/>
          <w:i/>
          <w:sz w:val="24"/>
          <w:szCs w:val="24"/>
          <w:lang w:eastAsia="id-ID"/>
        </w:rPr>
        <w:t>Profil Kesehatann Kabupaten Banjar Tahun 2013,</w:t>
      </w:r>
      <w:r>
        <w:rPr>
          <w:rFonts w:ascii="Times New Roman" w:hAnsi="Times New Roman" w:cs="Times New Roman"/>
          <w:bCs/>
          <w:sz w:val="24"/>
          <w:szCs w:val="24"/>
          <w:lang w:eastAsia="id-ID"/>
        </w:rPr>
        <w:t xml:space="preserve"> Dinkes Kabupaten Banjar, Martapura.</w:t>
      </w:r>
    </w:p>
    <w:p w:rsidR="000D78A2" w:rsidRPr="00900908" w:rsidRDefault="000D78A2" w:rsidP="000D78A2">
      <w:pPr>
        <w:spacing w:after="0" w:line="240" w:lineRule="auto"/>
        <w:ind w:left="709" w:hanging="709"/>
        <w:jc w:val="both"/>
        <w:rPr>
          <w:rFonts w:ascii="Times New Roman" w:hAnsi="Times New Roman" w:cs="Times New Roman"/>
          <w:bCs/>
          <w:sz w:val="24"/>
          <w:szCs w:val="24"/>
          <w:u w:val="single"/>
          <w:lang w:eastAsia="id-ID"/>
        </w:rPr>
      </w:pPr>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Mubarak, W </w:t>
      </w:r>
      <w:r>
        <w:t xml:space="preserve">2012,  </w:t>
      </w:r>
      <w:r w:rsidRPr="00714E07">
        <w:rPr>
          <w:rFonts w:ascii="Times New Roman" w:hAnsi="Times New Roman" w:cs="Times New Roman"/>
          <w:i/>
          <w:sz w:val="24"/>
          <w:szCs w:val="24"/>
        </w:rPr>
        <w:t>Ilmu Keperawatan Komunitas</w:t>
      </w:r>
      <w:r>
        <w:rPr>
          <w:rFonts w:ascii="Times New Roman" w:hAnsi="Times New Roman" w:cs="Times New Roman"/>
          <w:sz w:val="24"/>
          <w:szCs w:val="24"/>
        </w:rPr>
        <w:t>,  Salemba Medika, Jakarta.</w:t>
      </w:r>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Maulana, H,D,J 2009,  </w:t>
      </w:r>
      <w:r w:rsidRPr="00F81C59">
        <w:rPr>
          <w:rFonts w:ascii="Times New Roman" w:hAnsi="Times New Roman" w:cs="Times New Roman"/>
          <w:i/>
          <w:sz w:val="24"/>
          <w:szCs w:val="24"/>
        </w:rPr>
        <w:t>Promosi Kesehata</w:t>
      </w:r>
      <w:r>
        <w:rPr>
          <w:rFonts w:ascii="Times New Roman" w:hAnsi="Times New Roman" w:cs="Times New Roman"/>
          <w:sz w:val="24"/>
          <w:szCs w:val="24"/>
        </w:rPr>
        <w:t>n, EGC, Jakarta.</w:t>
      </w:r>
    </w:p>
    <w:p w:rsidR="000D78A2" w:rsidRP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eastAsia="id-ID"/>
        </w:rPr>
        <w:t>Muras, F,G</w:t>
      </w:r>
      <w:r w:rsidRPr="00AF303A">
        <w:rPr>
          <w:rFonts w:ascii="Times New Roman" w:hAnsi="Times New Roman" w:cs="Times New Roman"/>
          <w:sz w:val="24"/>
          <w:szCs w:val="24"/>
          <w:lang w:eastAsia="id-ID"/>
        </w:rPr>
        <w:t xml:space="preserve"> 2012, </w:t>
      </w:r>
      <w:r w:rsidRPr="00AF303A">
        <w:rPr>
          <w:rFonts w:ascii="Times New Roman" w:hAnsi="Times New Roman" w:cs="Times New Roman"/>
          <w:i/>
          <w:sz w:val="24"/>
          <w:szCs w:val="24"/>
          <w:lang w:eastAsia="id-ID"/>
        </w:rPr>
        <w:t>Perbedaan Tingkat Pengetahuan Tentang Infeksi Saluran Pernapasan Akut (Ispa) Antara Ibu Yang Memiliki Balita Pernah ISPA Dan Belum Di Posyandu Melati III Kampung Binong</w:t>
      </w:r>
      <w:r w:rsidRPr="00AF303A">
        <w:rPr>
          <w:rFonts w:ascii="Times New Roman" w:hAnsi="Times New Roman" w:cs="Times New Roman"/>
          <w:sz w:val="24"/>
          <w:szCs w:val="24"/>
          <w:lang w:eastAsia="id-ID"/>
        </w:rPr>
        <w:t xml:space="preserve">, diakses tanggal  8 November 2013, </w:t>
      </w:r>
      <w:hyperlink r:id="rId13" w:history="1">
        <w:r w:rsidRPr="000D78A2">
          <w:rPr>
            <w:rStyle w:val="Hyperlink"/>
            <w:rFonts w:ascii="Times New Roman" w:hAnsi="Times New Roman"/>
            <w:color w:val="auto"/>
            <w:sz w:val="24"/>
            <w:szCs w:val="24"/>
          </w:rPr>
          <w:t>http://dspace.library.uph.edu.</w:t>
        </w:r>
      </w:hyperlink>
      <w:r w:rsidRPr="000D78A2">
        <w:rPr>
          <w:rFonts w:ascii="Times New Roman" w:hAnsi="Times New Roman" w:cs="Times New Roman"/>
          <w:sz w:val="24"/>
          <w:szCs w:val="24"/>
        </w:rPr>
        <w:t xml:space="preserve"> </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Nursalam 2013, </w:t>
      </w:r>
      <w:r w:rsidRPr="00127A0A">
        <w:rPr>
          <w:rFonts w:ascii="Times New Roman" w:hAnsi="Times New Roman" w:cs="Times New Roman"/>
          <w:i/>
          <w:sz w:val="24"/>
          <w:szCs w:val="24"/>
        </w:rPr>
        <w:t>Metodologi Penelitian Ilmu Keperawatan</w:t>
      </w:r>
      <w:r>
        <w:rPr>
          <w:rFonts w:ascii="Times New Roman" w:hAnsi="Times New Roman" w:cs="Times New Roman"/>
          <w:sz w:val="24"/>
          <w:szCs w:val="24"/>
        </w:rPr>
        <w:t>, Salemba Medika,Jakarta.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Notoatmodjo, Soekidjo, 2003, </w:t>
      </w:r>
      <w:r w:rsidRPr="00DC4A9C">
        <w:rPr>
          <w:rFonts w:ascii="Times New Roman" w:hAnsi="Times New Roman" w:cs="Times New Roman"/>
          <w:i/>
          <w:sz w:val="24"/>
          <w:szCs w:val="24"/>
        </w:rPr>
        <w:t>Pendidikan Dan Perilaku Kesehatan</w:t>
      </w:r>
      <w:r>
        <w:rPr>
          <w:rFonts w:ascii="Times New Roman" w:hAnsi="Times New Roman" w:cs="Times New Roman"/>
          <w:sz w:val="24"/>
          <w:szCs w:val="24"/>
        </w:rPr>
        <w:t xml:space="preserve">, Rineka Cipta, Jakarta. </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Notoatmodjo, Soekidjo 2003,  </w:t>
      </w:r>
      <w:r w:rsidRPr="00DC4A9C">
        <w:rPr>
          <w:rFonts w:ascii="Times New Roman" w:hAnsi="Times New Roman" w:cs="Times New Roman"/>
          <w:i/>
          <w:sz w:val="24"/>
          <w:szCs w:val="24"/>
        </w:rPr>
        <w:t>Ilmu Kesehatan Masyarakat: Prinsip-Prinsip Dasar,</w:t>
      </w:r>
      <w:r>
        <w:rPr>
          <w:rFonts w:ascii="Times New Roman" w:hAnsi="Times New Roman" w:cs="Times New Roman"/>
          <w:sz w:val="24"/>
          <w:szCs w:val="24"/>
        </w:rPr>
        <w:t xml:space="preserve"> Rineka Cipta, 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Notoatmodjo, Soekidjo 2010, </w:t>
      </w:r>
      <w:r w:rsidRPr="005248E5">
        <w:rPr>
          <w:rFonts w:ascii="Times New Roman" w:hAnsi="Times New Roman" w:cs="Times New Roman"/>
          <w:i/>
          <w:sz w:val="24"/>
          <w:szCs w:val="24"/>
        </w:rPr>
        <w:t>Metodologi Penelitian Kesehatan,</w:t>
      </w:r>
      <w:r>
        <w:rPr>
          <w:rFonts w:ascii="Times New Roman" w:hAnsi="Times New Roman" w:cs="Times New Roman"/>
          <w:sz w:val="24"/>
          <w:szCs w:val="24"/>
        </w:rPr>
        <w:t xml:space="preserve"> Rineka Cipta, Jakarta.</w:t>
      </w:r>
    </w:p>
    <w:p w:rsidR="000D78A2" w:rsidRPr="000D78A2" w:rsidRDefault="000D78A2" w:rsidP="000D78A2">
      <w:pPr>
        <w:spacing w:after="0" w:line="240" w:lineRule="auto"/>
        <w:ind w:left="709" w:hanging="709"/>
        <w:jc w:val="both"/>
        <w:rPr>
          <w:rFonts w:ascii="Times New Roman" w:hAnsi="Times New Roman" w:cs="Times New Roman"/>
          <w:bCs/>
          <w:sz w:val="24"/>
          <w:szCs w:val="24"/>
          <w:lang w:eastAsia="id-ID"/>
        </w:rPr>
      </w:pPr>
      <w:r>
        <w:rPr>
          <w:rFonts w:ascii="Times New Roman" w:hAnsi="Times New Roman" w:cs="Times New Roman"/>
          <w:bCs/>
          <w:color w:val="000000" w:themeColor="text1"/>
          <w:sz w:val="24"/>
          <w:szCs w:val="24"/>
          <w:lang w:eastAsia="id-ID"/>
        </w:rPr>
        <w:t xml:space="preserve">Nurhidayah, I, Fatimah, S, &amp; Rakhmawati W 2010, </w:t>
      </w:r>
      <w:r w:rsidRPr="00B03D71">
        <w:rPr>
          <w:rFonts w:ascii="Times New Roman" w:hAnsi="Times New Roman" w:cs="Times New Roman"/>
          <w:bCs/>
          <w:i/>
          <w:color w:val="000000" w:themeColor="text1"/>
          <w:sz w:val="24"/>
          <w:szCs w:val="24"/>
          <w:lang w:eastAsia="id-ID"/>
        </w:rPr>
        <w:t>Upaya Keluarga Dalam Pencegahan Dan Perawatan ISPA Di Rumah Pada Balita</w:t>
      </w:r>
      <w:r>
        <w:t xml:space="preserve">, </w:t>
      </w:r>
      <w:r w:rsidRPr="00B03D71">
        <w:rPr>
          <w:rFonts w:ascii="Times New Roman" w:hAnsi="Times New Roman" w:cs="Times New Roman"/>
        </w:rPr>
        <w:t xml:space="preserve">diakses tanggal 10 oktober 2013, </w:t>
      </w:r>
      <w:hyperlink r:id="rId14" w:history="1">
        <w:r w:rsidRPr="000D78A2">
          <w:rPr>
            <w:rStyle w:val="Hyperlink"/>
            <w:rFonts w:ascii="Times New Roman" w:hAnsi="Times New Roman"/>
            <w:bCs/>
            <w:color w:val="auto"/>
            <w:sz w:val="24"/>
            <w:szCs w:val="24"/>
            <w:lang w:eastAsia="id-ID"/>
          </w:rPr>
          <w:t>http://pustaka.unpad.ac.id</w:t>
        </w:r>
      </w:hyperlink>
      <w:r w:rsidRPr="000D78A2">
        <w:rPr>
          <w:rFonts w:ascii="Times New Roman" w:hAnsi="Times New Roman" w:cs="Times New Roman"/>
          <w:bCs/>
          <w:sz w:val="24"/>
          <w:szCs w:val="24"/>
          <w:lang w:eastAsia="id-ID"/>
        </w:rPr>
        <w:t>.</w:t>
      </w:r>
    </w:p>
    <w:p w:rsidR="000D78A2" w:rsidRPr="000D78A2" w:rsidRDefault="000D78A2" w:rsidP="000D78A2">
      <w:pPr>
        <w:pStyle w:val="Heading3"/>
        <w:spacing w:before="0" w:beforeAutospacing="0" w:after="0" w:afterAutospacing="0"/>
        <w:ind w:left="709" w:hanging="709"/>
        <w:jc w:val="both"/>
      </w:pPr>
      <w:r>
        <w:rPr>
          <w:b w:val="0"/>
          <w:sz w:val="24"/>
          <w:szCs w:val="24"/>
        </w:rPr>
        <w:t xml:space="preserve">Redaksi, T </w:t>
      </w:r>
      <w:r w:rsidRPr="00AF303A">
        <w:rPr>
          <w:b w:val="0"/>
          <w:sz w:val="24"/>
          <w:szCs w:val="24"/>
        </w:rPr>
        <w:t xml:space="preserve">2010, </w:t>
      </w:r>
      <w:r w:rsidRPr="00AF303A">
        <w:rPr>
          <w:b w:val="0"/>
          <w:i/>
          <w:sz w:val="24"/>
          <w:szCs w:val="24"/>
        </w:rPr>
        <w:t xml:space="preserve">Gambaran Pelaksanaan Tugas Kesehatan Keluarga Pada Balita Dengan Pneumonia Di Wilayah Kerja Puskesmas Banjaran Nambo Kabupaten Bandung, </w:t>
      </w:r>
      <w:r w:rsidRPr="00AF303A">
        <w:rPr>
          <w:b w:val="0"/>
          <w:sz w:val="24"/>
          <w:szCs w:val="24"/>
        </w:rPr>
        <w:t xml:space="preserve">Jurnal Keperawatan, diakses tanggal 10 Oktober 2013, </w:t>
      </w:r>
      <w:hyperlink r:id="rId15" w:history="1">
        <w:r w:rsidRPr="000D78A2">
          <w:rPr>
            <w:rStyle w:val="Hyperlink"/>
            <w:b w:val="0"/>
            <w:color w:val="auto"/>
            <w:sz w:val="24"/>
            <w:szCs w:val="24"/>
          </w:rPr>
          <w:t>http://jurnal.unpad.ac.id.</w:t>
        </w:r>
      </w:hyperlink>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Supartini, 2004 </w:t>
      </w:r>
      <w:r w:rsidRPr="00714E07">
        <w:rPr>
          <w:rFonts w:ascii="Times New Roman" w:hAnsi="Times New Roman" w:cs="Times New Roman"/>
          <w:i/>
          <w:sz w:val="24"/>
          <w:szCs w:val="24"/>
        </w:rPr>
        <w:t>Konsep Dasar Keperawatan Anak</w:t>
      </w:r>
      <w:r>
        <w:rPr>
          <w:rFonts w:ascii="Times New Roman" w:hAnsi="Times New Roman" w:cs="Times New Roman"/>
          <w:sz w:val="24"/>
          <w:szCs w:val="24"/>
        </w:rPr>
        <w:t>, EGC, Jakarta.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Setiawati, S &amp; Dermawan, A, C 2008, </w:t>
      </w:r>
      <w:r w:rsidRPr="00DD0CF5">
        <w:rPr>
          <w:rFonts w:ascii="Times New Roman" w:hAnsi="Times New Roman" w:cs="Times New Roman"/>
          <w:i/>
          <w:sz w:val="24"/>
          <w:szCs w:val="24"/>
        </w:rPr>
        <w:t>Penuntun Praktis Asuhan Keperawatan Keluarga</w:t>
      </w:r>
      <w:r>
        <w:rPr>
          <w:rFonts w:ascii="Times New Roman" w:hAnsi="Times New Roman" w:cs="Times New Roman"/>
          <w:sz w:val="24"/>
          <w:szCs w:val="24"/>
        </w:rPr>
        <w:t>, Jakarta, Trans Info Media.</w:t>
      </w:r>
    </w:p>
    <w:p w:rsidR="000D78A2" w:rsidRDefault="000D78A2" w:rsidP="000D78A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Sulistyo, A 2012, </w:t>
      </w:r>
      <w:r w:rsidRPr="00DD0CF5">
        <w:rPr>
          <w:rFonts w:ascii="Times New Roman" w:hAnsi="Times New Roman" w:cs="Times New Roman"/>
          <w:i/>
          <w:sz w:val="24"/>
          <w:szCs w:val="24"/>
        </w:rPr>
        <w:t xml:space="preserve"> Keperawatan Keluarga; Konsep Teori, Proses Dan Praktis Keperawatan</w:t>
      </w:r>
      <w:r>
        <w:rPr>
          <w:rFonts w:ascii="Times New Roman" w:hAnsi="Times New Roman" w:cs="Times New Roman"/>
          <w:sz w:val="24"/>
          <w:szCs w:val="24"/>
        </w:rPr>
        <w:t>, Graha Ilmu, Yogyakarta.</w:t>
      </w:r>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Sunaryo 2004, </w:t>
      </w:r>
      <w:r w:rsidRPr="00CD3EC8">
        <w:rPr>
          <w:rFonts w:ascii="Times New Roman" w:hAnsi="Times New Roman" w:cs="Times New Roman"/>
          <w:i/>
          <w:sz w:val="24"/>
          <w:szCs w:val="24"/>
        </w:rPr>
        <w:t>Psikologi Untuk Keperawatan</w:t>
      </w:r>
      <w:r>
        <w:rPr>
          <w:rFonts w:ascii="Times New Roman" w:hAnsi="Times New Roman" w:cs="Times New Roman"/>
          <w:sz w:val="24"/>
          <w:szCs w:val="24"/>
        </w:rPr>
        <w:t>, EGC, Jakarta.</w:t>
      </w:r>
    </w:p>
    <w:p w:rsidR="000D78A2" w:rsidRPr="000D78A2" w:rsidRDefault="000D78A2" w:rsidP="000D78A2">
      <w:pPr>
        <w:spacing w:after="0" w:line="240" w:lineRule="auto"/>
        <w:ind w:left="709" w:hanging="709"/>
        <w:jc w:val="both"/>
        <w:rPr>
          <w:rFonts w:ascii="Times New Roman" w:hAnsi="Times New Roman" w:cs="Times New Roman"/>
          <w:sz w:val="24"/>
          <w:szCs w:val="24"/>
          <w:lang w:val="id-ID"/>
        </w:rPr>
      </w:pPr>
    </w:p>
    <w:p w:rsidR="000D78A2" w:rsidRDefault="000D78A2" w:rsidP="000D78A2">
      <w:pPr>
        <w:spacing w:after="0" w:line="240" w:lineRule="auto"/>
        <w:ind w:left="709" w:hanging="709"/>
        <w:jc w:val="both"/>
      </w:pPr>
      <w:r>
        <w:rPr>
          <w:rFonts w:ascii="Times New Roman" w:hAnsi="Times New Roman" w:cs="Times New Roman"/>
          <w:sz w:val="24"/>
          <w:szCs w:val="24"/>
        </w:rPr>
        <w:t>Syaputra, H, Sabrina, F &amp; Utomo,W 2013, ‘</w:t>
      </w:r>
      <w:r w:rsidRPr="00897D1B">
        <w:rPr>
          <w:rFonts w:ascii="Times New Roman" w:hAnsi="Times New Roman" w:cs="Times New Roman"/>
          <w:i/>
          <w:sz w:val="24"/>
          <w:szCs w:val="24"/>
        </w:rPr>
        <w:t>Perbandingan Kejadian ISPA Balita Pada Keluarga Yang Merokok Di Dalam Rumah Dengan Keluarga Yang Tidak Merokok</w:t>
      </w:r>
      <w:r>
        <w:rPr>
          <w:rFonts w:ascii="Times New Roman" w:hAnsi="Times New Roman" w:cs="Times New Roman"/>
          <w:sz w:val="24"/>
          <w:szCs w:val="24"/>
        </w:rPr>
        <w:t>’, Journal ACC, diakses tanggal 19 Oktober 2013,</w:t>
      </w:r>
      <w:r w:rsidRPr="00127A0A">
        <w:rPr>
          <w:rFonts w:ascii="Times New Roman" w:hAnsi="Times New Roman" w:cs="Times New Roman"/>
          <w:color w:val="000000" w:themeColor="text1"/>
          <w:sz w:val="24"/>
          <w:szCs w:val="24"/>
        </w:rPr>
        <w:t xml:space="preserve"> </w:t>
      </w:r>
      <w:hyperlink r:id="rId16" w:history="1">
        <w:r w:rsidRPr="00127A0A">
          <w:rPr>
            <w:rStyle w:val="Hyperlink"/>
            <w:rFonts w:ascii="Times New Roman" w:hAnsi="Times New Roman"/>
            <w:color w:val="000000" w:themeColor="text1"/>
            <w:sz w:val="24"/>
            <w:szCs w:val="24"/>
          </w:rPr>
          <w:t>http://repository.unri.ac.id.</w:t>
        </w:r>
      </w:hyperlink>
    </w:p>
    <w:tbl>
      <w:tblPr>
        <w:tblW w:w="0" w:type="auto"/>
        <w:jc w:val="center"/>
        <w:tblCellSpacing w:w="15" w:type="dxa"/>
        <w:tblCellMar>
          <w:top w:w="15" w:type="dxa"/>
          <w:left w:w="15" w:type="dxa"/>
          <w:bottom w:w="15" w:type="dxa"/>
          <w:right w:w="15" w:type="dxa"/>
        </w:tblCellMar>
        <w:tblLook w:val="04A0"/>
      </w:tblPr>
      <w:tblGrid>
        <w:gridCol w:w="4124"/>
      </w:tblGrid>
      <w:tr w:rsidR="000D78A2" w:rsidRPr="008709C6" w:rsidTr="00FF0DFB">
        <w:trPr>
          <w:tblCellSpacing w:w="15" w:type="dxa"/>
          <w:jc w:val="center"/>
        </w:trPr>
        <w:tc>
          <w:tcPr>
            <w:tcW w:w="0" w:type="auto"/>
            <w:vAlign w:val="center"/>
            <w:hideMark/>
          </w:tcPr>
          <w:p w:rsidR="000D78A2" w:rsidRDefault="000D78A2" w:rsidP="00FF0DFB">
            <w:pPr>
              <w:spacing w:after="0" w:line="240" w:lineRule="auto"/>
              <w:ind w:left="709" w:hanging="709"/>
              <w:jc w:val="both"/>
              <w:rPr>
                <w:lang w:val="id-ID"/>
              </w:rPr>
            </w:pPr>
            <w:r>
              <w:rPr>
                <w:rFonts w:ascii="Times New Roman" w:hAnsi="Times New Roman" w:cs="Times New Roman"/>
                <w:sz w:val="24"/>
                <w:szCs w:val="24"/>
              </w:rPr>
              <w:t>Situmorang, E, P</w:t>
            </w:r>
            <w:r w:rsidRPr="00AF303A">
              <w:rPr>
                <w:rFonts w:ascii="Times New Roman" w:hAnsi="Times New Roman" w:cs="Times New Roman"/>
                <w:sz w:val="24"/>
                <w:szCs w:val="24"/>
              </w:rPr>
              <w:t xml:space="preserve"> 2012, </w:t>
            </w:r>
            <w:r w:rsidRPr="00AF303A">
              <w:rPr>
                <w:rFonts w:ascii="Times New Roman" w:hAnsi="Times New Roman" w:cs="Times New Roman"/>
                <w:i/>
                <w:sz w:val="24"/>
                <w:szCs w:val="24"/>
              </w:rPr>
              <w:t>Pengaruh Perilaku Kesehatan Terhadap Kejadian Karies Gigi pada Murid Sekolah Dasar Binaan UKGS di Kecamatan Medan Tuntungan Kota Medan,</w:t>
            </w:r>
            <w:r w:rsidRPr="00AF303A">
              <w:rPr>
                <w:rFonts w:ascii="Times New Roman" w:hAnsi="Times New Roman" w:cs="Times New Roman"/>
                <w:sz w:val="24"/>
                <w:szCs w:val="24"/>
              </w:rPr>
              <w:t xml:space="preserve">diakses tanggal 8 November 2013, </w:t>
            </w:r>
            <w:hyperlink r:id="rId17" w:history="1">
              <w:r w:rsidRPr="000D78A2">
                <w:rPr>
                  <w:rStyle w:val="Hyperlink"/>
                  <w:rFonts w:ascii="Times New Roman" w:hAnsi="Times New Roman"/>
                  <w:color w:val="auto"/>
                  <w:sz w:val="24"/>
                  <w:szCs w:val="24"/>
                </w:rPr>
                <w:t>http://repository.usu.ac.id</w:t>
              </w:r>
            </w:hyperlink>
          </w:p>
          <w:p w:rsidR="000D78A2" w:rsidRPr="000D78A2" w:rsidRDefault="000D78A2" w:rsidP="00FF0DFB">
            <w:pPr>
              <w:spacing w:after="0" w:line="240" w:lineRule="auto"/>
              <w:ind w:left="709" w:hanging="709"/>
              <w:jc w:val="both"/>
              <w:rPr>
                <w:rFonts w:ascii="Times New Roman" w:hAnsi="Times New Roman" w:cs="Times New Roman"/>
                <w:sz w:val="24"/>
                <w:szCs w:val="24"/>
                <w:lang w:val="id-ID"/>
              </w:rPr>
            </w:pPr>
          </w:p>
          <w:p w:rsidR="000D78A2" w:rsidRDefault="000D78A2" w:rsidP="000D78A2">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Widoyono 2011, </w:t>
            </w:r>
            <w:r w:rsidRPr="005C0A0B">
              <w:rPr>
                <w:rFonts w:ascii="Times New Roman" w:hAnsi="Times New Roman" w:cs="Times New Roman"/>
                <w:i/>
                <w:sz w:val="24"/>
                <w:szCs w:val="24"/>
              </w:rPr>
              <w:t>Penyakit Tropis</w:t>
            </w:r>
            <w:r>
              <w:rPr>
                <w:rFonts w:ascii="Times New Roman" w:hAnsi="Times New Roman" w:cs="Times New Roman"/>
                <w:sz w:val="24"/>
                <w:szCs w:val="24"/>
              </w:rPr>
              <w:t>. Jakarta</w:t>
            </w:r>
            <w:r>
              <w:rPr>
                <w:rFonts w:ascii="Times New Roman" w:hAnsi="Times New Roman" w:cs="Times New Roman"/>
                <w:sz w:val="24"/>
                <w:szCs w:val="24"/>
                <w:lang w:val="id-ID"/>
              </w:rPr>
              <w:t xml:space="preserve"> : </w:t>
            </w:r>
            <w:r>
              <w:rPr>
                <w:rFonts w:ascii="Times New Roman" w:hAnsi="Times New Roman" w:cs="Times New Roman"/>
                <w:sz w:val="24"/>
                <w:szCs w:val="24"/>
              </w:rPr>
              <w:t>Penerbit Erlangga.</w:t>
            </w:r>
          </w:p>
          <w:p w:rsidR="000D78A2" w:rsidRDefault="000D78A2" w:rsidP="00FF0DFB">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WHO 2007, </w:t>
            </w:r>
            <w:r w:rsidRPr="000B3BE9">
              <w:rPr>
                <w:rFonts w:ascii="Times New Roman" w:hAnsi="Times New Roman" w:cs="Times New Roman"/>
                <w:i/>
                <w:sz w:val="24"/>
                <w:szCs w:val="24"/>
              </w:rPr>
              <w:t>Buku Pedoman Pencegahan dan Pengendalian, Infeksi Saluran Pernapasan Akut (ISPA) Yang Cenderung Menjadi Epidemi dan Pandemi di Fasilitas Pelayanan Kesehatan</w:t>
            </w:r>
            <w:r>
              <w:rPr>
                <w:rFonts w:ascii="Times New Roman" w:hAnsi="Times New Roman" w:cs="Times New Roman"/>
                <w:sz w:val="24"/>
                <w:szCs w:val="24"/>
              </w:rPr>
              <w:t>, Pedoman Interim WHO. 2007, diakses tanggal 10 oktober 2013, http://apps.who.int/iris/bitstream.</w:t>
            </w:r>
          </w:p>
          <w:p w:rsidR="000D78A2" w:rsidRPr="00AF303A" w:rsidRDefault="000D78A2" w:rsidP="00FF0DFB">
            <w:pPr>
              <w:pStyle w:val="Heading3"/>
              <w:spacing w:before="0" w:beforeAutospacing="0" w:after="0" w:afterAutospacing="0"/>
              <w:jc w:val="both"/>
              <w:rPr>
                <w:b w:val="0"/>
                <w:sz w:val="24"/>
                <w:szCs w:val="24"/>
              </w:rPr>
            </w:pPr>
          </w:p>
          <w:p w:rsidR="000D78A2" w:rsidRPr="00AF303A" w:rsidRDefault="000D78A2" w:rsidP="00FF0DFB">
            <w:pPr>
              <w:spacing w:after="0" w:line="240" w:lineRule="auto"/>
              <w:jc w:val="both"/>
              <w:rPr>
                <w:rFonts w:ascii="Times New Roman" w:hAnsi="Times New Roman" w:cs="Times New Roman"/>
                <w:sz w:val="24"/>
                <w:szCs w:val="24"/>
              </w:rPr>
            </w:pPr>
          </w:p>
          <w:p w:rsidR="000D78A2" w:rsidRPr="00AF303A" w:rsidRDefault="000D78A2" w:rsidP="00FF0DFB">
            <w:pPr>
              <w:spacing w:after="0" w:line="240" w:lineRule="auto"/>
              <w:jc w:val="both"/>
              <w:rPr>
                <w:rFonts w:ascii="Times New Roman" w:hAnsi="Times New Roman" w:cs="Times New Roman"/>
                <w:sz w:val="24"/>
                <w:szCs w:val="24"/>
              </w:rPr>
            </w:pPr>
          </w:p>
          <w:p w:rsidR="000D78A2" w:rsidRPr="00AF303A" w:rsidRDefault="000D78A2" w:rsidP="00FF0DFB">
            <w:pPr>
              <w:spacing w:after="0" w:line="480" w:lineRule="auto"/>
              <w:jc w:val="both"/>
              <w:rPr>
                <w:rFonts w:ascii="Times New Roman" w:hAnsi="Times New Roman" w:cs="Times New Roman"/>
                <w:sz w:val="24"/>
                <w:szCs w:val="24"/>
                <w:lang w:eastAsia="id-ID"/>
              </w:rPr>
            </w:pPr>
          </w:p>
        </w:tc>
      </w:tr>
    </w:tbl>
    <w:p w:rsidR="000D78A2" w:rsidRDefault="000D78A2" w:rsidP="000D78A2">
      <w:pPr>
        <w:spacing w:after="0" w:line="480" w:lineRule="auto"/>
        <w:jc w:val="both"/>
        <w:rPr>
          <w:rFonts w:ascii="Times New Roman" w:hAnsi="Times New Roman" w:cs="Times New Roman"/>
          <w:bCs/>
          <w:color w:val="000000" w:themeColor="text1"/>
          <w:sz w:val="24"/>
          <w:szCs w:val="24"/>
          <w:lang w:eastAsia="id-ID"/>
        </w:rPr>
      </w:pPr>
    </w:p>
    <w:p w:rsidR="000D78A2" w:rsidRDefault="000D78A2" w:rsidP="000D78A2">
      <w:pPr>
        <w:spacing w:after="0" w:line="480" w:lineRule="auto"/>
        <w:jc w:val="both"/>
        <w:rPr>
          <w:rFonts w:ascii="Times New Roman" w:hAnsi="Times New Roman" w:cs="Times New Roman"/>
          <w:bCs/>
          <w:sz w:val="24"/>
          <w:szCs w:val="24"/>
          <w:lang w:eastAsia="id-ID"/>
        </w:rPr>
      </w:pPr>
    </w:p>
    <w:p w:rsidR="000D78A2" w:rsidRPr="00DD0CF5" w:rsidRDefault="000D78A2" w:rsidP="000D78A2">
      <w:pPr>
        <w:spacing w:after="0" w:line="480" w:lineRule="auto"/>
        <w:jc w:val="both"/>
        <w:rPr>
          <w:rFonts w:ascii="Times New Roman" w:hAnsi="Times New Roman" w:cs="Times New Roman"/>
          <w:sz w:val="24"/>
          <w:szCs w:val="24"/>
        </w:rPr>
      </w:pPr>
    </w:p>
    <w:p w:rsidR="00D06A52" w:rsidRPr="00F13482" w:rsidRDefault="00D06A52" w:rsidP="000D78A2">
      <w:pPr>
        <w:spacing w:after="0" w:line="240" w:lineRule="auto"/>
        <w:ind w:left="851" w:hanging="851"/>
        <w:contextualSpacing/>
        <w:jc w:val="both"/>
        <w:rPr>
          <w:rFonts w:ascii="Times New Roman" w:hAnsi="Times New Roman" w:cs="Times New Roman"/>
          <w:sz w:val="24"/>
          <w:szCs w:val="24"/>
          <w:lang w:val="id-ID"/>
        </w:rPr>
      </w:pPr>
    </w:p>
    <w:sectPr w:rsidR="00D06A52" w:rsidRPr="00F13482" w:rsidSect="005C7CD0">
      <w:type w:val="continuous"/>
      <w:pgSz w:w="11907" w:h="16840" w:code="9"/>
      <w:pgMar w:top="1418" w:right="1418" w:bottom="1418" w:left="1701" w:header="720" w:footer="720" w:gutter="0"/>
      <w:pgNumType w:start="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FC9" w:rsidRDefault="00191FC9" w:rsidP="00EF59D4">
      <w:pPr>
        <w:spacing w:after="0" w:line="240" w:lineRule="auto"/>
      </w:pPr>
      <w:r>
        <w:separator/>
      </w:r>
    </w:p>
  </w:endnote>
  <w:endnote w:type="continuationSeparator" w:id="1">
    <w:p w:rsidR="00191FC9" w:rsidRDefault="00191FC9" w:rsidP="00EF5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191FC9">
    <w:pPr>
      <w:pStyle w:val="Footer"/>
      <w:jc w:val="center"/>
    </w:pPr>
  </w:p>
  <w:p w:rsidR="00436A08" w:rsidRDefault="00191F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191FC9">
    <w:pPr>
      <w:pStyle w:val="Footer"/>
      <w:jc w:val="center"/>
    </w:pPr>
  </w:p>
  <w:p w:rsidR="00436A08" w:rsidRDefault="00191F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Default="00191FC9">
    <w:pPr>
      <w:pStyle w:val="Footer"/>
      <w:jc w:val="center"/>
    </w:pPr>
  </w:p>
  <w:p w:rsidR="00436A08" w:rsidRDefault="00191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FC9" w:rsidRDefault="00191FC9" w:rsidP="00EF59D4">
      <w:pPr>
        <w:spacing w:after="0" w:line="240" w:lineRule="auto"/>
      </w:pPr>
      <w:r>
        <w:separator/>
      </w:r>
    </w:p>
  </w:footnote>
  <w:footnote w:type="continuationSeparator" w:id="1">
    <w:p w:rsidR="00191FC9" w:rsidRDefault="00191FC9" w:rsidP="00EF5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08" w:rsidRPr="00E023C8" w:rsidRDefault="00191FC9" w:rsidP="00835398">
    <w:pPr>
      <w:pStyle w:val="Header"/>
      <w:ind w:right="360"/>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6CF2"/>
    <w:multiLevelType w:val="hybridMultilevel"/>
    <w:tmpl w:val="85A226BE"/>
    <w:lvl w:ilvl="0" w:tplc="BFACBA08">
      <w:start w:val="1"/>
      <w:numFmt w:val="decimal"/>
      <w:lvlText w:val="%1."/>
      <w:lvlJc w:val="left"/>
      <w:pPr>
        <w:ind w:left="1800" w:hanging="360"/>
      </w:pPr>
      <w:rPr>
        <w:rFonts w:ascii="Times New Roman" w:eastAsia="Calibri" w:hAnsi="Times New Roman" w:cs="Times New Roman"/>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5891AB6"/>
    <w:multiLevelType w:val="multilevel"/>
    <w:tmpl w:val="484852B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8A15A8"/>
    <w:multiLevelType w:val="hybridMultilevel"/>
    <w:tmpl w:val="B7C6C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20787"/>
    <w:multiLevelType w:val="hybridMultilevel"/>
    <w:tmpl w:val="AEE0335E"/>
    <w:lvl w:ilvl="0" w:tplc="9E5823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4F23312"/>
    <w:multiLevelType w:val="hybridMultilevel"/>
    <w:tmpl w:val="CCFE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12462"/>
    <w:multiLevelType w:val="hybridMultilevel"/>
    <w:tmpl w:val="C2CEF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761F2"/>
    <w:multiLevelType w:val="hybridMultilevel"/>
    <w:tmpl w:val="A39649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A785C"/>
    <w:multiLevelType w:val="hybridMultilevel"/>
    <w:tmpl w:val="55109BA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91961E2"/>
    <w:multiLevelType w:val="hybridMultilevel"/>
    <w:tmpl w:val="3F5ACADC"/>
    <w:lvl w:ilvl="0" w:tplc="095A2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37F69"/>
    <w:multiLevelType w:val="hybridMultilevel"/>
    <w:tmpl w:val="2E8032BC"/>
    <w:lvl w:ilvl="0" w:tplc="C4987B1A">
      <w:start w:val="1"/>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6"/>
  </w:num>
  <w:num w:numId="3">
    <w:abstractNumId w:val="5"/>
  </w:num>
  <w:num w:numId="4">
    <w:abstractNumId w:val="8"/>
  </w:num>
  <w:num w:numId="5">
    <w:abstractNumId w:val="2"/>
  </w:num>
  <w:num w:numId="6">
    <w:abstractNumId w:val="0"/>
  </w:num>
  <w:num w:numId="7">
    <w:abstractNumId w:val="9"/>
  </w:num>
  <w:num w:numId="8">
    <w:abstractNumId w:val="3"/>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D06A52"/>
    <w:rsid w:val="00062773"/>
    <w:rsid w:val="000A73EE"/>
    <w:rsid w:val="000C0EF3"/>
    <w:rsid w:val="000D78A2"/>
    <w:rsid w:val="0010034C"/>
    <w:rsid w:val="001031DA"/>
    <w:rsid w:val="00191FC9"/>
    <w:rsid w:val="00226534"/>
    <w:rsid w:val="00325751"/>
    <w:rsid w:val="003F5FE1"/>
    <w:rsid w:val="00417081"/>
    <w:rsid w:val="00421FD6"/>
    <w:rsid w:val="004E4B4E"/>
    <w:rsid w:val="006E7BED"/>
    <w:rsid w:val="00706314"/>
    <w:rsid w:val="00745399"/>
    <w:rsid w:val="007758D3"/>
    <w:rsid w:val="007E5695"/>
    <w:rsid w:val="0080467A"/>
    <w:rsid w:val="00870662"/>
    <w:rsid w:val="00A01216"/>
    <w:rsid w:val="00A508AB"/>
    <w:rsid w:val="00AB001C"/>
    <w:rsid w:val="00B779A9"/>
    <w:rsid w:val="00B85205"/>
    <w:rsid w:val="00BB2D4A"/>
    <w:rsid w:val="00D06A52"/>
    <w:rsid w:val="00D26E9A"/>
    <w:rsid w:val="00EC0CC2"/>
    <w:rsid w:val="00ED2841"/>
    <w:rsid w:val="00EF59D4"/>
    <w:rsid w:val="00F13482"/>
    <w:rsid w:val="00FA4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A52"/>
    <w:rPr>
      <w:rFonts w:ascii="Calibri" w:eastAsia="Times New Roman" w:hAnsi="Calibri" w:cs="Calibri"/>
    </w:rPr>
  </w:style>
  <w:style w:type="paragraph" w:styleId="Heading3">
    <w:name w:val="heading 3"/>
    <w:basedOn w:val="Normal"/>
    <w:link w:val="Heading3Char"/>
    <w:uiPriority w:val="9"/>
    <w:qFormat/>
    <w:rsid w:val="000D78A2"/>
    <w:pPr>
      <w:spacing w:before="100" w:beforeAutospacing="1" w:after="100" w:afterAutospacing="1" w:line="240" w:lineRule="auto"/>
      <w:outlineLvl w:val="2"/>
    </w:pPr>
    <w:rPr>
      <w:rFonts w:ascii="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6A52"/>
    <w:pPr>
      <w:ind w:left="720"/>
    </w:pPr>
  </w:style>
  <w:style w:type="paragraph" w:styleId="Header">
    <w:name w:val="header"/>
    <w:basedOn w:val="Normal"/>
    <w:link w:val="HeaderChar"/>
    <w:rsid w:val="00D06A52"/>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06A52"/>
    <w:rPr>
      <w:rFonts w:ascii="Times New Roman" w:eastAsia="Calibri" w:hAnsi="Times New Roman" w:cs="Times New Roman"/>
      <w:sz w:val="24"/>
      <w:szCs w:val="24"/>
    </w:rPr>
  </w:style>
  <w:style w:type="character" w:styleId="Hyperlink">
    <w:name w:val="Hyperlink"/>
    <w:basedOn w:val="DefaultParagraphFont"/>
    <w:rsid w:val="00D06A52"/>
    <w:rPr>
      <w:rFonts w:cs="Times New Roman"/>
      <w:color w:val="0000FF"/>
      <w:u w:val="single"/>
    </w:rPr>
  </w:style>
  <w:style w:type="paragraph" w:styleId="Footer">
    <w:name w:val="footer"/>
    <w:basedOn w:val="Normal"/>
    <w:link w:val="FooterChar"/>
    <w:uiPriority w:val="99"/>
    <w:rsid w:val="00D0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A52"/>
    <w:rPr>
      <w:rFonts w:ascii="Calibri" w:eastAsia="Times New Roman" w:hAnsi="Calibri" w:cs="Calibri"/>
    </w:rPr>
  </w:style>
  <w:style w:type="paragraph" w:customStyle="1" w:styleId="Default">
    <w:name w:val="Default"/>
    <w:rsid w:val="00D06A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A73E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4E4B4E"/>
    <w:rPr>
      <w:rFonts w:ascii="Calibri" w:eastAsia="Times New Roman" w:hAnsi="Calibri" w:cs="Calibri"/>
    </w:rPr>
  </w:style>
  <w:style w:type="table" w:styleId="TableGrid">
    <w:name w:val="Table Grid"/>
    <w:basedOn w:val="TableNormal"/>
    <w:uiPriority w:val="59"/>
    <w:rsid w:val="0010034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D78A2"/>
    <w:rPr>
      <w:rFonts w:ascii="Times New Roman" w:eastAsia="Times New Roman" w:hAnsi="Times New Roman" w:cs="Times New Roman"/>
      <w:b/>
      <w:bCs/>
      <w:sz w:val="27"/>
      <w:szCs w:val="27"/>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space.library.uph.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ustaka.unpad.ac.id" TargetMode="External"/><Relationship Id="rId17" Type="http://schemas.openxmlformats.org/officeDocument/2006/relationships/hyperlink" Target="http://repository.usu.ac.id" TargetMode="External"/><Relationship Id="rId2" Type="http://schemas.openxmlformats.org/officeDocument/2006/relationships/styles" Target="styles.xml"/><Relationship Id="rId16" Type="http://schemas.openxmlformats.org/officeDocument/2006/relationships/hyperlink" Target="http://repository.unri.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y.unri.ac.id" TargetMode="External"/><Relationship Id="rId5" Type="http://schemas.openxmlformats.org/officeDocument/2006/relationships/footnotes" Target="footnotes.xml"/><Relationship Id="rId15" Type="http://schemas.openxmlformats.org/officeDocument/2006/relationships/hyperlink" Target="http://jurnal.unpad.ac.id."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pustaka.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5119</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Valued Acer Customer</cp:lastModifiedBy>
  <cp:revision>8</cp:revision>
  <dcterms:created xsi:type="dcterms:W3CDTF">2014-02-13T05:25:00Z</dcterms:created>
  <dcterms:modified xsi:type="dcterms:W3CDTF">2014-05-14T08:22:00Z</dcterms:modified>
</cp:coreProperties>
</file>