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8B27EC" w:rsidP="00A22F1D">
      <w:pPr>
        <w:tabs>
          <w:tab w:val="left" w:pos="2700"/>
        </w:tabs>
        <w:spacing w:after="0" w:line="240" w:lineRule="auto"/>
        <w:ind w:right="-342"/>
        <w:jc w:val="both"/>
        <w:rPr>
          <w:b/>
          <w:lang w:val="en-US"/>
        </w:rPr>
      </w:pPr>
      <w:r>
        <w:rPr>
          <w:b/>
        </w:rPr>
        <w:t>HUBUNGAN P</w:t>
      </w:r>
      <w:r>
        <w:rPr>
          <w:b/>
          <w:lang w:val="en-US"/>
        </w:rPr>
        <w:t xml:space="preserve">ERILAKU IBU </w:t>
      </w:r>
      <w:r>
        <w:rPr>
          <w:b/>
          <w:lang w:val="en-US"/>
        </w:rPr>
        <w:t xml:space="preserve">DENGAN STATUS GIZI KURANG ANAK USIA </w:t>
      </w:r>
      <w:r>
        <w:rPr>
          <w:b/>
          <w:i/>
          <w:lang w:val="en-US"/>
        </w:rPr>
        <w:t>TODDLER</w:t>
      </w:r>
      <w:r>
        <w:rPr>
          <w:b/>
          <w:lang w:val="en-US"/>
        </w:rPr>
        <w:t xml:space="preserve"> </w:t>
      </w:r>
    </w:p>
    <w:p w:rsidR="00A22F1D" w:rsidRDefault="00A22F1D" w:rsidP="00A22F1D">
      <w:pPr>
        <w:spacing w:after="0" w:line="240" w:lineRule="auto"/>
        <w:rPr>
          <w:lang w:val="en-US"/>
        </w:rPr>
      </w:pPr>
    </w:p>
    <w:p w:rsidR="00000000" w:rsidRDefault="008B27EC" w:rsidP="00A22F1D">
      <w:pPr>
        <w:pBdr>
          <w:bottom w:val="single" w:sz="6" w:space="1" w:color="auto"/>
        </w:pBdr>
        <w:spacing w:after="0" w:line="240" w:lineRule="auto"/>
        <w:rPr>
          <w:lang w:val="en-US"/>
        </w:rPr>
      </w:pPr>
      <w:proofErr w:type="spellStart"/>
      <w:r w:rsidRPr="00A22F1D">
        <w:rPr>
          <w:lang w:val="en-US"/>
        </w:rPr>
        <w:t>Suciati</w:t>
      </w:r>
      <w:proofErr w:type="spellEnd"/>
      <w:r w:rsidRPr="00A22F1D">
        <w:rPr>
          <w:lang w:val="en-US"/>
        </w:rPr>
        <w:t xml:space="preserve"> </w:t>
      </w:r>
      <w:proofErr w:type="spellStart"/>
      <w:r w:rsidRPr="00A22F1D">
        <w:rPr>
          <w:lang w:val="en-US"/>
        </w:rPr>
        <w:t>Ningsih</w:t>
      </w:r>
      <w:proofErr w:type="spellEnd"/>
      <w:r w:rsidRPr="00A22F1D">
        <w:t>, Kristiawati</w:t>
      </w:r>
      <w:r w:rsidRPr="00A22F1D">
        <w:t xml:space="preserve">, </w:t>
      </w:r>
      <w:proofErr w:type="spellStart"/>
      <w:r w:rsidRPr="00A22F1D">
        <w:rPr>
          <w:lang w:val="en-US"/>
        </w:rPr>
        <w:t>Ilya</w:t>
      </w:r>
      <w:proofErr w:type="spellEnd"/>
      <w:r w:rsidRPr="00A22F1D">
        <w:rPr>
          <w:lang w:val="en-US"/>
        </w:rPr>
        <w:t xml:space="preserve"> </w:t>
      </w:r>
      <w:proofErr w:type="spellStart"/>
      <w:r w:rsidRPr="00A22F1D">
        <w:rPr>
          <w:lang w:val="en-US"/>
        </w:rPr>
        <w:t>Krisnana</w:t>
      </w:r>
      <w:proofErr w:type="spellEnd"/>
    </w:p>
    <w:p w:rsidR="00A22F1D" w:rsidRDefault="00A22F1D" w:rsidP="00A22F1D">
      <w:pPr>
        <w:pBdr>
          <w:bottom w:val="single" w:sz="6" w:space="1" w:color="auto"/>
        </w:pBdr>
        <w:spacing w:after="0" w:line="240" w:lineRule="auto"/>
        <w:rPr>
          <w:lang w:val="en-US"/>
        </w:rPr>
      </w:pPr>
    </w:p>
    <w:p w:rsidR="00A22F1D" w:rsidRDefault="00A22F1D" w:rsidP="00A22F1D">
      <w:pPr>
        <w:spacing w:after="0" w:line="240" w:lineRule="auto"/>
        <w:rPr>
          <w:lang w:val="en-US"/>
        </w:rPr>
      </w:pPr>
      <w:proofErr w:type="spellStart"/>
      <w:r>
        <w:rPr>
          <w:lang w:val="en-US"/>
        </w:rPr>
        <w:t>Korespondensi</w:t>
      </w:r>
      <w:proofErr w:type="spellEnd"/>
      <w:r>
        <w:rPr>
          <w:lang w:val="en-US"/>
        </w:rPr>
        <w:t>:</w:t>
      </w:r>
    </w:p>
    <w:p w:rsidR="00A22F1D" w:rsidRDefault="00A22F1D" w:rsidP="00A22F1D">
      <w:pPr>
        <w:spacing w:after="0" w:line="240" w:lineRule="auto"/>
        <w:rPr>
          <w:lang w:val="en-US"/>
        </w:rPr>
      </w:pPr>
      <w:proofErr w:type="spellStart"/>
      <w:r>
        <w:rPr>
          <w:lang w:val="en-US"/>
        </w:rPr>
        <w:t>Suciati</w:t>
      </w:r>
      <w:proofErr w:type="spellEnd"/>
      <w:r>
        <w:rPr>
          <w:lang w:val="en-US"/>
        </w:rPr>
        <w:t xml:space="preserve"> </w:t>
      </w:r>
      <w:proofErr w:type="spellStart"/>
      <w:r>
        <w:rPr>
          <w:lang w:val="en-US"/>
        </w:rPr>
        <w:t>Ningsih</w:t>
      </w:r>
      <w:proofErr w:type="spellEnd"/>
      <w:r>
        <w:rPr>
          <w:lang w:val="en-US"/>
        </w:rPr>
        <w:t xml:space="preserve">: </w:t>
      </w:r>
      <w:r w:rsidR="008B27EC">
        <w:rPr>
          <w:lang w:val="en-US"/>
        </w:rPr>
        <w:t xml:space="preserve">Program </w:t>
      </w:r>
      <w:proofErr w:type="spellStart"/>
      <w:r w:rsidR="008B27EC">
        <w:rPr>
          <w:lang w:val="en-US"/>
        </w:rPr>
        <w:t>Studi</w:t>
      </w:r>
      <w:proofErr w:type="spellEnd"/>
      <w:r w:rsidR="008B27EC">
        <w:rPr>
          <w:lang w:val="en-US"/>
        </w:rPr>
        <w:t xml:space="preserve"> </w:t>
      </w:r>
      <w:proofErr w:type="spellStart"/>
      <w:r w:rsidR="008B27EC">
        <w:rPr>
          <w:lang w:val="en-US"/>
        </w:rPr>
        <w:t>Pendidikan</w:t>
      </w:r>
      <w:proofErr w:type="spellEnd"/>
      <w:r w:rsidR="008B27EC">
        <w:rPr>
          <w:lang w:val="en-US"/>
        </w:rPr>
        <w:t xml:space="preserve"> </w:t>
      </w:r>
      <w:proofErr w:type="spellStart"/>
      <w:r w:rsidR="008B27EC">
        <w:rPr>
          <w:lang w:val="en-US"/>
        </w:rPr>
        <w:t>Ners</w:t>
      </w:r>
      <w:proofErr w:type="spellEnd"/>
      <w:r w:rsidR="008B27EC">
        <w:rPr>
          <w:lang w:val="en-US"/>
        </w:rPr>
        <w:t xml:space="preserve"> </w:t>
      </w:r>
      <w:r w:rsidR="008B27EC">
        <w:t>Fakultas K</w:t>
      </w:r>
      <w:r>
        <w:t>eperawatan Universitas Airlangg</w:t>
      </w:r>
      <w:r>
        <w:rPr>
          <w:lang w:val="en-US"/>
        </w:rPr>
        <w:t>a</w:t>
      </w:r>
    </w:p>
    <w:p w:rsidR="00A22F1D" w:rsidRDefault="00A22F1D" w:rsidP="00A22F1D">
      <w:pPr>
        <w:spacing w:after="0" w:line="240" w:lineRule="auto"/>
        <w:ind w:left="720" w:firstLine="720"/>
        <w:rPr>
          <w:lang w:val="en-US"/>
        </w:rPr>
      </w:pPr>
      <w:r>
        <w:rPr>
          <w:lang w:val="en-US"/>
        </w:rPr>
        <w:t xml:space="preserve"> </w:t>
      </w:r>
      <w:r w:rsidR="008B27EC">
        <w:t>Kampus C Jl Mulyorejo Surabaya,</w:t>
      </w:r>
      <w:r w:rsidR="008B27EC">
        <w:rPr>
          <w:lang w:val="en-US"/>
        </w:rPr>
        <w:t xml:space="preserve"> </w:t>
      </w:r>
      <w:r w:rsidR="008B27EC">
        <w:t>Telp. 031 5913754</w:t>
      </w:r>
    </w:p>
    <w:p w:rsidR="00000000" w:rsidRPr="00A22F1D" w:rsidRDefault="008B27EC" w:rsidP="00A22F1D">
      <w:pPr>
        <w:spacing w:after="0" w:line="240" w:lineRule="auto"/>
        <w:rPr>
          <w:lang w:val="en-US"/>
        </w:rPr>
      </w:pPr>
      <w:r>
        <w:rPr>
          <w:lang w:val="en-US"/>
        </w:rPr>
        <w:t>E</w:t>
      </w:r>
      <w:r>
        <w:t xml:space="preserve">-mail: </w:t>
      </w:r>
      <w:proofErr w:type="spellStart"/>
      <w:r>
        <w:rPr>
          <w:lang w:val="en-US"/>
        </w:rPr>
        <w:t>uchiec</w:t>
      </w:r>
      <w:proofErr w:type="spellEnd"/>
      <w:r>
        <w:t>@</w:t>
      </w:r>
      <w:r>
        <w:rPr>
          <w:lang w:val="en-US"/>
        </w:rPr>
        <w:t>g</w:t>
      </w:r>
      <w:r>
        <w:t>mail.com</w:t>
      </w:r>
    </w:p>
    <w:p w:rsidR="00000000" w:rsidRDefault="008B27EC">
      <w:pPr>
        <w:spacing w:after="0" w:line="240" w:lineRule="auto"/>
        <w:rPr>
          <w:lang w:val="en-US"/>
        </w:rPr>
      </w:pPr>
    </w:p>
    <w:p w:rsidR="00000000" w:rsidRDefault="00A22F1D">
      <w:pPr>
        <w:spacing w:after="0" w:line="240" w:lineRule="auto"/>
        <w:jc w:val="both"/>
        <w:rPr>
          <w:b/>
          <w:i/>
          <w:lang w:val="en-US"/>
        </w:rPr>
      </w:pPr>
      <w:r>
        <w:rPr>
          <w:b/>
          <w:i/>
          <w:lang w:val="en-US"/>
        </w:rPr>
        <w:t>ABSTRACT</w:t>
      </w:r>
    </w:p>
    <w:p w:rsidR="00A22F1D" w:rsidRDefault="00A22F1D">
      <w:pPr>
        <w:spacing w:after="0" w:line="240" w:lineRule="auto"/>
        <w:jc w:val="both"/>
        <w:rPr>
          <w:b/>
          <w:i/>
          <w:lang w:val="en-US"/>
        </w:rPr>
      </w:pPr>
    </w:p>
    <w:p w:rsidR="00000000" w:rsidRDefault="008B27EC">
      <w:pPr>
        <w:spacing w:after="0" w:line="240" w:lineRule="auto"/>
        <w:jc w:val="both"/>
        <w:rPr>
          <w:i/>
        </w:rPr>
      </w:pPr>
      <w:r>
        <w:rPr>
          <w:i/>
        </w:rPr>
        <w:t>Toddler malnutrition occurs because at this</w:t>
      </w:r>
      <w:r>
        <w:rPr>
          <w:i/>
        </w:rPr>
        <w:t xml:space="preserve"> stage needs of a larger nutrition and more easy to get malnutrition. Lack of knowledge about nutrition and health in the elderly, especially the mother is one of the causes of malnutrition in toddler. The purpose of this study was to analyze the relation </w:t>
      </w:r>
      <w:r>
        <w:rPr>
          <w:i/>
        </w:rPr>
        <w:t>of mother’s feeding behavior between toddler’s malnutrition statuses at Puskesmas Sumurgung Kabupaten Tuban. This study use descriptive correlation with cross-sectional design. The population were all mothers with toddler who have malnutrition status at Su</w:t>
      </w:r>
      <w:r>
        <w:rPr>
          <w:i/>
        </w:rPr>
        <w:t>murgung. Samples was taken by purposive sampling technique with 20 respondents. Data were collected by using questionnaire then analyzed using level of significance p</w:t>
      </w:r>
      <w:r>
        <w:rPr>
          <w:i/>
          <w:u w:val="single"/>
        </w:rPr>
        <w:t>&lt;</w:t>
      </w:r>
      <w:r>
        <w:rPr>
          <w:i/>
        </w:rPr>
        <w:t>0.05 by Spearman's Rho correlation test. Result showed that there is a significant relati</w:t>
      </w:r>
      <w:r>
        <w:rPr>
          <w:i/>
        </w:rPr>
        <w:t>onship between knowledge (p = 0.017; r = 0.529), attitude (p = 0.002; r = 0638), and action (p = 0.003; r = 0.636) with toddler’s malnutrition status.</w:t>
      </w:r>
      <w:r>
        <w:rPr>
          <w:i/>
          <w:lang w:val="en-US"/>
        </w:rPr>
        <w:t xml:space="preserve"> </w:t>
      </w:r>
      <w:r>
        <w:rPr>
          <w:i/>
        </w:rPr>
        <w:t>Mother’s feeding behavior has a relation between toddler’s malnutrition statuses. Mothers are expected to</w:t>
      </w:r>
      <w:r>
        <w:rPr>
          <w:i/>
        </w:rPr>
        <w:t xml:space="preserve"> provide balanced nutrition to children to prevent malnutrition status in toddler.</w:t>
      </w:r>
    </w:p>
    <w:p w:rsidR="00000000" w:rsidRDefault="008B27EC">
      <w:pPr>
        <w:spacing w:after="0" w:line="240" w:lineRule="auto"/>
        <w:jc w:val="both"/>
        <w:rPr>
          <w:b/>
          <w:i/>
          <w:lang w:val="sv-SE"/>
        </w:rPr>
      </w:pPr>
    </w:p>
    <w:p w:rsidR="00000000" w:rsidRPr="00A22F1D" w:rsidRDefault="008B27EC">
      <w:pPr>
        <w:spacing w:after="0" w:line="240" w:lineRule="auto"/>
        <w:ind w:left="1560" w:hanging="1560"/>
        <w:jc w:val="both"/>
        <w:rPr>
          <w:i/>
          <w:lang w:val="sv-SE"/>
        </w:rPr>
      </w:pPr>
      <w:r w:rsidRPr="00A22F1D">
        <w:rPr>
          <w:i/>
          <w:lang w:val="sv-SE"/>
        </w:rPr>
        <w:t xml:space="preserve">Keywords : </w:t>
      </w:r>
      <w:r w:rsidRPr="00A22F1D">
        <w:rPr>
          <w:i/>
          <w:lang w:val="sv-SE"/>
        </w:rPr>
        <w:t xml:space="preserve">toddler, malnutrition status, mother’s feeding behavior </w:t>
      </w:r>
    </w:p>
    <w:p w:rsidR="00000000" w:rsidRDefault="008B27EC">
      <w:pPr>
        <w:spacing w:after="0" w:line="240" w:lineRule="auto"/>
        <w:rPr>
          <w:lang w:val="en-US"/>
        </w:rPr>
      </w:pPr>
    </w:p>
    <w:p w:rsidR="00000000" w:rsidRDefault="008B27EC">
      <w:pPr>
        <w:spacing w:after="0" w:line="240" w:lineRule="auto"/>
        <w:jc w:val="both"/>
        <w:rPr>
          <w:b/>
          <w:lang w:val="sv-SE"/>
        </w:rPr>
      </w:pPr>
    </w:p>
    <w:p w:rsidR="00000000" w:rsidRDefault="008B27EC">
      <w:pPr>
        <w:spacing w:after="0" w:line="240" w:lineRule="auto"/>
        <w:jc w:val="both"/>
        <w:rPr>
          <w:b/>
          <w:lang w:val="sv-SE"/>
        </w:rPr>
        <w:sectPr w:rsidR="00000000" w:rsidSect="00B62C74">
          <w:footerReference w:type="default" r:id="rId6"/>
          <w:type w:val="continuous"/>
          <w:pgSz w:w="11907" w:h="16839"/>
          <w:pgMar w:top="1134" w:right="1134" w:bottom="1134" w:left="1701" w:header="720" w:footer="720" w:gutter="0"/>
          <w:pgNumType w:start="58"/>
          <w:cols w:space="720"/>
          <w:docGrid w:linePitch="360"/>
        </w:sectPr>
      </w:pPr>
    </w:p>
    <w:p w:rsidR="00000000" w:rsidRDefault="008B27EC" w:rsidP="00A22F1D">
      <w:pPr>
        <w:spacing w:afterLines="50" w:line="240" w:lineRule="auto"/>
        <w:jc w:val="both"/>
        <w:rPr>
          <w:b/>
          <w:lang w:val="sv-SE"/>
        </w:rPr>
      </w:pPr>
      <w:r>
        <w:rPr>
          <w:b/>
          <w:lang w:val="sv-SE"/>
        </w:rPr>
        <w:lastRenderedPageBreak/>
        <w:t>PENDAHULUAN</w:t>
      </w:r>
    </w:p>
    <w:p w:rsidR="00000000" w:rsidRDefault="008B27EC" w:rsidP="00A22F1D">
      <w:pPr>
        <w:pStyle w:val="ListParagraph"/>
        <w:spacing w:after="0" w:line="240" w:lineRule="auto"/>
        <w:ind w:left="0"/>
        <w:jc w:val="both"/>
        <w:rPr>
          <w:lang w:val="en-US"/>
        </w:rPr>
      </w:pPr>
      <w:r>
        <w:t>Indonesia  sebagai salah satu negara yang sedang berkembang masih menghadapi masalah keku</w:t>
      </w:r>
      <w:r>
        <w:t xml:space="preserve">rangan gizi yang cukup besar. Berdasarkan data </w:t>
      </w:r>
      <w:r>
        <w:t xml:space="preserve">WHO 2010, </w:t>
      </w:r>
      <w:r>
        <w:t xml:space="preserve">1,5 juta anak meninggal karena pemberian makanan yang tidak tepat dan 90% diantaranya terjadi di negara berkembang. Kurang gizi pada </w:t>
      </w:r>
      <w:r>
        <w:rPr>
          <w:i/>
        </w:rPr>
        <w:t>toddler</w:t>
      </w:r>
      <w:r>
        <w:t xml:space="preserve"> terjadi karena pada usia tersebut kebutuhan gizi lebih bes</w:t>
      </w:r>
      <w:r>
        <w:t xml:space="preserve">ar dan </w:t>
      </w:r>
      <w:r>
        <w:rPr>
          <w:i/>
        </w:rPr>
        <w:t>toddler</w:t>
      </w:r>
      <w:r>
        <w:t xml:space="preserve"> merupakan tahapan usia yang rawan gizi.</w:t>
      </w:r>
      <w:r>
        <w:rPr>
          <w:lang w:val="en-US"/>
        </w:rPr>
        <w:t xml:space="preserve"> </w:t>
      </w:r>
      <w:r>
        <w:t xml:space="preserve">Masalah gizi yang sampai saat ini masih menjadi masalah di tingkat nasional adalah gizi kurang pada </w:t>
      </w:r>
      <w:r>
        <w:rPr>
          <w:i/>
        </w:rPr>
        <w:t>toddler</w:t>
      </w:r>
      <w:r>
        <w:t>, anemia, Gangguan Akibat Kekurangan Yodium (GAKY) dan kurang vitamin A.</w:t>
      </w:r>
    </w:p>
    <w:p w:rsidR="00A22F1D" w:rsidRDefault="00A22F1D" w:rsidP="00A22F1D">
      <w:pPr>
        <w:pStyle w:val="ListParagraph"/>
        <w:spacing w:after="0" w:line="240" w:lineRule="auto"/>
        <w:ind w:left="0"/>
        <w:jc w:val="both"/>
        <w:rPr>
          <w:lang w:val="en-US"/>
        </w:rPr>
      </w:pPr>
    </w:p>
    <w:p w:rsidR="00000000" w:rsidRDefault="008B27EC" w:rsidP="00A22F1D">
      <w:pPr>
        <w:pStyle w:val="ListParagraph"/>
        <w:spacing w:after="0" w:line="240" w:lineRule="auto"/>
        <w:ind w:left="0"/>
        <w:jc w:val="both"/>
        <w:rPr>
          <w:lang w:val="en-US"/>
        </w:rPr>
      </w:pPr>
      <w:r>
        <w:t>Usia di bawah lima ta</w:t>
      </w:r>
      <w:r>
        <w:t>hun terutama pada usia 1-3 tahun merupakan masa pertumbuhan yang cepat (</w:t>
      </w:r>
      <w:r>
        <w:rPr>
          <w:i/>
        </w:rPr>
        <w:t>growth spurt</w:t>
      </w:r>
      <w:r>
        <w:t>), baik fisik maupun otak. Sehingga memerlukan kebutuhan gizi yang paling banyak dibandingkan pada masa-masa berikutnya dan pada masa ini anak sering mengalami kesulitan ma</w:t>
      </w:r>
      <w:r>
        <w:t xml:space="preserve">kan, apabila kebutuhan nutrisi tidak ditangani dengan baik </w:t>
      </w:r>
      <w:r>
        <w:lastRenderedPageBreak/>
        <w:t>maka akan mudah mengalami gizi kurang. Kurang terpenuhinya gizi pada anak dapat menyebabkan terhambatnya pertumbuhan dan perkembangan baik fisik maupun psikomotor dan mental, serta dapat menyebabka</w:t>
      </w:r>
      <w:r>
        <w:t>n kekurangan sel otak sebesar 15% hingga 20%</w:t>
      </w:r>
      <w:r>
        <w:t>.</w:t>
      </w:r>
    </w:p>
    <w:p w:rsidR="00A22F1D" w:rsidRDefault="00A22F1D" w:rsidP="00A22F1D">
      <w:pPr>
        <w:pStyle w:val="ListParagraph"/>
        <w:spacing w:after="0" w:line="240" w:lineRule="auto"/>
        <w:ind w:left="0"/>
        <w:jc w:val="both"/>
        <w:rPr>
          <w:lang w:val="en-US"/>
        </w:rPr>
      </w:pPr>
    </w:p>
    <w:p w:rsidR="00000000" w:rsidRDefault="008B27EC" w:rsidP="00A22F1D">
      <w:pPr>
        <w:pStyle w:val="ListParagraph"/>
        <w:spacing w:after="0" w:line="240" w:lineRule="auto"/>
        <w:ind w:left="0"/>
        <w:jc w:val="both"/>
        <w:rPr>
          <w:lang w:val="en-US"/>
        </w:rPr>
      </w:pPr>
      <w:r>
        <w:t>Penelitian yang dilakukan oleh Rinda 2009 menunjukkan hanya sekitar 62,5% ibu yang dapat mempraktikkan perilaku pemberian makan seimbang pada anak, 75% yang mempunyai sikap positif dalam pemberia</w:t>
      </w:r>
      <w:r>
        <w:t xml:space="preserve">n makanan bergizi seimbang dan 54,2% ibu yang hanya mengerti pemberian makanan bergizi seimbang namun tidak dapat mempraktikkan dengan baik. Orang tua sebagai faktor yang sangat berpengaruh terhadap pemenuhan status gizi anak, karena peran orang tua dalam </w:t>
      </w:r>
      <w:r>
        <w:t>memilihkan makanan dan mencontohkan perilaku makan masih sangat besar (Virani, 2011)</w:t>
      </w:r>
      <w:r>
        <w:rPr>
          <w:lang w:val="en-US"/>
        </w:rPr>
        <w:t>.</w:t>
      </w:r>
    </w:p>
    <w:p w:rsidR="00A22F1D" w:rsidRDefault="00A22F1D" w:rsidP="00A22F1D">
      <w:pPr>
        <w:pStyle w:val="ListParagraph"/>
        <w:spacing w:after="0" w:line="240" w:lineRule="auto"/>
        <w:ind w:left="0"/>
        <w:jc w:val="both"/>
        <w:rPr>
          <w:lang w:val="en-US"/>
        </w:rPr>
      </w:pPr>
    </w:p>
    <w:p w:rsidR="00000000" w:rsidRDefault="008B27EC" w:rsidP="00A22F1D">
      <w:pPr>
        <w:pStyle w:val="ListParagraph"/>
        <w:spacing w:after="0" w:line="240" w:lineRule="auto"/>
        <w:ind w:left="0"/>
        <w:jc w:val="both"/>
        <w:rPr>
          <w:lang w:val="en-US"/>
        </w:rPr>
      </w:pPr>
      <w:r>
        <w:t>Berdasarkan data Riskesdas 2013, prevalensi berat-kurang (</w:t>
      </w:r>
      <w:r>
        <w:rPr>
          <w:i/>
        </w:rPr>
        <w:t>underweight</w:t>
      </w:r>
      <w:r>
        <w:t xml:space="preserve">) di Indonesia adalah 19,6%, terdiri dari 5,7% gizi buruk dan 13,9% gizi kurang. Data yang diperoleh </w:t>
      </w:r>
      <w:r>
        <w:t xml:space="preserve">dari </w:t>
      </w:r>
      <w:r>
        <w:lastRenderedPageBreak/>
        <w:t xml:space="preserve">Dinas Kesehatan Provinsi Jawa Timur tahun 2012 menunjukkan bahwa kasus gizi kurang di Tuban mencapai 9,5% dan gizi buruk 2,3%. </w:t>
      </w:r>
    </w:p>
    <w:p w:rsidR="00A22F1D" w:rsidRDefault="00A22F1D" w:rsidP="00A22F1D">
      <w:pPr>
        <w:pStyle w:val="ListParagraph"/>
        <w:spacing w:after="0" w:line="240" w:lineRule="auto"/>
        <w:ind w:left="0"/>
        <w:jc w:val="both"/>
        <w:rPr>
          <w:lang w:val="en-US"/>
        </w:rPr>
      </w:pPr>
    </w:p>
    <w:p w:rsidR="00000000" w:rsidRDefault="008B27EC" w:rsidP="00A22F1D">
      <w:pPr>
        <w:pStyle w:val="ListParagraph"/>
        <w:spacing w:after="0" w:line="240" w:lineRule="auto"/>
        <w:ind w:left="0"/>
        <w:jc w:val="both"/>
        <w:rPr>
          <w:lang w:val="en-US"/>
        </w:rPr>
      </w:pPr>
      <w:r>
        <w:t>Berdasarkan pengambilan data awal di wilayah kerja Puskesmas Sumurgung Kabupaten Tuban pada tahun 2012 terdapat anak yang m</w:t>
      </w:r>
      <w:r>
        <w:t>engalami gizi buruk sebesar 1,9%, dan gizi kurang sebesar 20%. Sementara tahun 2013 mengalami penurunan kasus anak yang mengalami gizi buruk sebesar 1,6%, dan gizi kurang sebesar 16%. Pada tahun 2014 menurut data terbaru tiga bulan terakhir anak yang menga</w:t>
      </w:r>
      <w:r>
        <w:t xml:space="preserve">lami gizi buruk sebesar 1,7%, dan gizi kurang sebesar 19% (Puskesmas Sumurgung, 2013). Menurut data awal yang didapat rentang usia yang mengalami gizi kurang berkisar antara usia 1-3 tahun. Rata-rata pemenuhan terhadap kebutuhan nutrisi anak </w:t>
      </w:r>
      <w:r>
        <w:rPr>
          <w:i/>
        </w:rPr>
        <w:t>toddler</w:t>
      </w:r>
      <w:r>
        <w:t xml:space="preserve"> di des</w:t>
      </w:r>
      <w:r>
        <w:t>a tersebut ada yang masih kurang. Salah satu penyebab gizi kurang pada anak adalah praktik pemberian makanan pada anak yang tidak tepat. Kurangnya pengetahuan tentang gizi dan kesehatan pada orang tua, khususnya ibu merupakan salah satu penyebab terjadinya</w:t>
      </w:r>
      <w:r>
        <w:t xml:space="preserve"> kekurangan gizi pada </w:t>
      </w:r>
      <w:r>
        <w:rPr>
          <w:i/>
        </w:rPr>
        <w:t>toddler</w:t>
      </w:r>
      <w:r>
        <w:t>. Keadaan sosial ekonomi dan kebudayaan banyak mempengaruhi pola makan di daerah pedesaan</w:t>
      </w:r>
      <w:r>
        <w:rPr>
          <w:lang w:val="en-US"/>
        </w:rPr>
        <w:t xml:space="preserve">. </w:t>
      </w:r>
      <w:proofErr w:type="spellStart"/>
      <w:r>
        <w:rPr>
          <w:lang w:val="en-US"/>
        </w:rPr>
        <w:t>Melihat</w:t>
      </w:r>
      <w:proofErr w:type="spellEnd"/>
      <w:r>
        <w:rPr>
          <w:lang w:val="en-US"/>
        </w:rPr>
        <w:t xml:space="preserve"> </w:t>
      </w:r>
      <w:proofErr w:type="spellStart"/>
      <w:r>
        <w:rPr>
          <w:lang w:val="en-US"/>
        </w:rPr>
        <w:t>pentingnya</w:t>
      </w:r>
      <w:proofErr w:type="spellEnd"/>
      <w:r>
        <w:rPr>
          <w:lang w:val="en-US"/>
        </w:rPr>
        <w:t xml:space="preserve"> </w:t>
      </w:r>
      <w:proofErr w:type="spellStart"/>
      <w:r>
        <w:rPr>
          <w:lang w:val="en-US"/>
        </w:rPr>
        <w:t>fenomena</w:t>
      </w:r>
      <w:proofErr w:type="spellEnd"/>
      <w:r>
        <w:t xml:space="preserve"> di</w:t>
      </w:r>
      <w:r>
        <w:rPr>
          <w:lang w:val="en-US"/>
        </w:rPr>
        <w:t xml:space="preserve"> </w:t>
      </w:r>
      <w:r>
        <w:t>atas</w:t>
      </w:r>
      <w:r>
        <w:rPr>
          <w:lang w:val="en-US"/>
        </w:rPr>
        <w:t xml:space="preserve"> </w:t>
      </w:r>
      <w:r>
        <w:t>peneliti</w:t>
      </w:r>
      <w:r>
        <w:rPr>
          <w:lang w:val="en-US"/>
        </w:rPr>
        <w:t xml:space="preserve"> </w:t>
      </w:r>
      <w:proofErr w:type="spellStart"/>
      <w:r>
        <w:rPr>
          <w:lang w:val="en-US"/>
        </w:rPr>
        <w:t>perlu</w:t>
      </w:r>
      <w:proofErr w:type="spellEnd"/>
      <w:r>
        <w:rPr>
          <w:lang w:val="en-US"/>
        </w:rPr>
        <w:t xml:space="preserve"> </w:t>
      </w:r>
      <w:proofErr w:type="spellStart"/>
      <w:r>
        <w:rPr>
          <w:lang w:val="en-US"/>
        </w:rPr>
        <w:t>melakukan</w:t>
      </w:r>
      <w:proofErr w:type="spellEnd"/>
      <w:r>
        <w:rPr>
          <w:lang w:val="en-US"/>
        </w:rPr>
        <w:t xml:space="preserve"> </w:t>
      </w:r>
      <w:proofErr w:type="spellStart"/>
      <w:r>
        <w:rPr>
          <w:lang w:val="en-US"/>
        </w:rPr>
        <w:t>penelitian</w:t>
      </w:r>
      <w:proofErr w:type="spellEnd"/>
      <w:r>
        <w:rPr>
          <w:lang w:val="en-US"/>
        </w:rPr>
        <w:t xml:space="preserve"> yang </w:t>
      </w:r>
      <w:proofErr w:type="spellStart"/>
      <w:r>
        <w:rPr>
          <w:lang w:val="en-US"/>
        </w:rPr>
        <w:t>mampu</w:t>
      </w:r>
      <w:proofErr w:type="spellEnd"/>
      <w:r>
        <w:rPr>
          <w:lang w:val="en-US"/>
        </w:rPr>
        <w:t xml:space="preserve"> </w:t>
      </w:r>
      <w:proofErr w:type="spellStart"/>
      <w:proofErr w:type="gramStart"/>
      <w:r>
        <w:rPr>
          <w:lang w:val="en-US"/>
        </w:rPr>
        <w:t>mengungkapkan</w:t>
      </w:r>
      <w:proofErr w:type="spellEnd"/>
      <w:r>
        <w:rPr>
          <w:lang w:val="en-US"/>
        </w:rPr>
        <w:t xml:space="preserve"> </w:t>
      </w:r>
      <w:r>
        <w:t xml:space="preserve"> hubungan</w:t>
      </w:r>
      <w:proofErr w:type="gramEnd"/>
      <w:r>
        <w:t xml:space="preserve"> antara perilaku ibu dalam pemberian nutrisi dengan status gizi kurang anak usia </w:t>
      </w:r>
      <w:r>
        <w:rPr>
          <w:i/>
        </w:rPr>
        <w:t>toddler</w:t>
      </w:r>
      <w:r>
        <w:rPr>
          <w:lang w:val="en-US"/>
        </w:rPr>
        <w:t>.</w:t>
      </w:r>
    </w:p>
    <w:p w:rsidR="00000000" w:rsidRDefault="008B27EC">
      <w:pPr>
        <w:autoSpaceDE w:val="0"/>
        <w:autoSpaceDN w:val="0"/>
        <w:adjustRightInd w:val="0"/>
        <w:spacing w:after="0" w:line="240" w:lineRule="auto"/>
        <w:jc w:val="both"/>
        <w:rPr>
          <w:lang w:val="en-US"/>
        </w:rPr>
      </w:pPr>
    </w:p>
    <w:p w:rsidR="00000000" w:rsidRDefault="008B27EC">
      <w:pPr>
        <w:autoSpaceDE w:val="0"/>
        <w:autoSpaceDN w:val="0"/>
        <w:adjustRightInd w:val="0"/>
        <w:spacing w:after="0" w:line="240" w:lineRule="auto"/>
        <w:jc w:val="both"/>
        <w:rPr>
          <w:b/>
          <w:lang w:val="en-US"/>
        </w:rPr>
      </w:pPr>
      <w:r>
        <w:rPr>
          <w:b/>
          <w:lang w:val="en-US"/>
        </w:rPr>
        <w:t>BAHAN D</w:t>
      </w:r>
      <w:r>
        <w:rPr>
          <w:b/>
          <w:lang w:val="en-US"/>
        </w:rPr>
        <w:t>AN METODE</w:t>
      </w:r>
    </w:p>
    <w:p w:rsidR="00000000" w:rsidRDefault="008B27EC">
      <w:pPr>
        <w:autoSpaceDE w:val="0"/>
        <w:autoSpaceDN w:val="0"/>
        <w:adjustRightInd w:val="0"/>
        <w:spacing w:after="0" w:line="240" w:lineRule="auto"/>
        <w:jc w:val="both"/>
        <w:rPr>
          <w:b/>
          <w:lang w:val="en-US"/>
        </w:rPr>
      </w:pPr>
    </w:p>
    <w:p w:rsidR="00000000" w:rsidRDefault="008B27EC" w:rsidP="00A22F1D">
      <w:pPr>
        <w:spacing w:after="0" w:line="240" w:lineRule="auto"/>
        <w:jc w:val="both"/>
        <w:rPr>
          <w:iCs/>
        </w:rPr>
      </w:pPr>
      <w:r>
        <w:t xml:space="preserve">Desain pada penelitian adalah deskriptif </w:t>
      </w:r>
      <w:proofErr w:type="spellStart"/>
      <w:r>
        <w:rPr>
          <w:lang w:val="en-US"/>
        </w:rPr>
        <w:t>korelasional</w:t>
      </w:r>
      <w:proofErr w:type="spellEnd"/>
      <w:r>
        <w:t xml:space="preserve"> dengan pendekatan </w:t>
      </w:r>
      <w:r>
        <w:rPr>
          <w:i/>
        </w:rPr>
        <w:t>cross sectional</w:t>
      </w:r>
      <w:r>
        <w:rPr>
          <w:iCs/>
        </w:rPr>
        <w:t xml:space="preserve">, </w:t>
      </w:r>
      <w:proofErr w:type="spellStart"/>
      <w:r>
        <w:rPr>
          <w:iCs/>
          <w:lang w:val="en-US"/>
        </w:rPr>
        <w:t>dengan</w:t>
      </w:r>
      <w:proofErr w:type="spellEnd"/>
      <w:r>
        <w:rPr>
          <w:iCs/>
          <w:lang w:val="en-US"/>
        </w:rPr>
        <w:t xml:space="preserve"> p</w:t>
      </w:r>
      <w:r>
        <w:t xml:space="preserve">opulasi </w:t>
      </w:r>
      <w:proofErr w:type="spellStart"/>
      <w:r>
        <w:rPr>
          <w:lang w:val="en-US"/>
        </w:rPr>
        <w:t>dalam</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adalah</w:t>
      </w:r>
      <w:proofErr w:type="spellEnd"/>
      <w:r>
        <w:t xml:space="preserve"> ibu yang mempunyai anak usia </w:t>
      </w:r>
      <w:r>
        <w:rPr>
          <w:i/>
        </w:rPr>
        <w:t>toddler</w:t>
      </w:r>
      <w:r>
        <w:t xml:space="preserve"> dengan status gizi kurang di wilayah kerja Puskesmas Sumurgung Kabupaten Tu</w:t>
      </w:r>
      <w:r>
        <w:t>ban sebanyak 22 responden</w:t>
      </w:r>
      <w:r>
        <w:rPr>
          <w:lang w:val="en-US"/>
        </w:rPr>
        <w:t xml:space="preserve">, </w:t>
      </w:r>
      <w:proofErr w:type="spellStart"/>
      <w:r>
        <w:rPr>
          <w:lang w:val="en-US"/>
        </w:rPr>
        <w:t>dan</w:t>
      </w:r>
      <w:proofErr w:type="spellEnd"/>
      <w:r>
        <w:rPr>
          <w:lang w:val="en-US"/>
        </w:rPr>
        <w:t xml:space="preserve"> </w:t>
      </w:r>
      <w:proofErr w:type="spellStart"/>
      <w:r>
        <w:rPr>
          <w:lang w:val="en-US"/>
        </w:rPr>
        <w:t>orang</w:t>
      </w:r>
      <w:proofErr w:type="spellEnd"/>
      <w:r>
        <w:rPr>
          <w:lang w:val="en-US"/>
        </w:rPr>
        <w:t xml:space="preserve"> yang </w:t>
      </w:r>
      <w:proofErr w:type="spellStart"/>
      <w:r>
        <w:rPr>
          <w:lang w:val="en-US"/>
        </w:rPr>
        <w:t>memenuhi</w:t>
      </w:r>
      <w:proofErr w:type="spellEnd"/>
      <w:r>
        <w:rPr>
          <w:lang w:val="en-US"/>
        </w:rPr>
        <w:t xml:space="preserve"> </w:t>
      </w:r>
      <w:proofErr w:type="spellStart"/>
      <w:r>
        <w:rPr>
          <w:lang w:val="en-US"/>
        </w:rPr>
        <w:t>kriteria</w:t>
      </w:r>
      <w:proofErr w:type="spellEnd"/>
      <w:r>
        <w:rPr>
          <w:lang w:val="en-US"/>
        </w:rPr>
        <w:t xml:space="preserve"> </w:t>
      </w:r>
      <w:proofErr w:type="spellStart"/>
      <w:r>
        <w:rPr>
          <w:lang w:val="en-US"/>
        </w:rPr>
        <w:t>inklusi</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sebanyak</w:t>
      </w:r>
      <w:proofErr w:type="spellEnd"/>
      <w:r>
        <w:rPr>
          <w:lang w:val="en-US"/>
        </w:rPr>
        <w:t xml:space="preserve"> 20 </w:t>
      </w:r>
      <w:r>
        <w:t>responden</w:t>
      </w:r>
      <w:r>
        <w:rPr>
          <w:lang w:val="en-US"/>
        </w:rPr>
        <w:t>.</w:t>
      </w:r>
      <w:r>
        <w:rPr>
          <w:iCs/>
        </w:rPr>
        <w:t xml:space="preserve"> </w:t>
      </w:r>
      <w:r>
        <w:t xml:space="preserve">Besar sampel ditentukan dengan </w:t>
      </w:r>
      <w:r>
        <w:rPr>
          <w:i/>
        </w:rPr>
        <w:t>purposive sampling</w:t>
      </w:r>
      <w:r>
        <w:rPr>
          <w:i/>
          <w:iCs/>
          <w:lang w:val="en-US"/>
        </w:rPr>
        <w:t xml:space="preserve"> </w:t>
      </w:r>
      <w:r>
        <w:rPr>
          <w:iCs/>
        </w:rPr>
        <w:t>berdasarkan beberapa kriteria inklusi dan eksklusi.</w:t>
      </w:r>
    </w:p>
    <w:p w:rsidR="00A22F1D" w:rsidRDefault="00A22F1D" w:rsidP="00A22F1D">
      <w:pPr>
        <w:spacing w:after="0" w:line="240" w:lineRule="auto"/>
        <w:jc w:val="both"/>
        <w:rPr>
          <w:lang w:val="en-US"/>
        </w:rPr>
      </w:pPr>
    </w:p>
    <w:p w:rsidR="00000000" w:rsidRPr="00A22F1D" w:rsidRDefault="008B27EC" w:rsidP="00A22F1D">
      <w:pPr>
        <w:spacing w:after="0" w:line="240" w:lineRule="auto"/>
        <w:jc w:val="both"/>
      </w:pPr>
      <w:r>
        <w:t>Variabel independen penelitian adalah perilak</w:t>
      </w:r>
      <w:r>
        <w:t xml:space="preserve">u ibu dalam pemberian nutrisi yang meliputi: </w:t>
      </w:r>
      <w:proofErr w:type="spellStart"/>
      <w:r>
        <w:rPr>
          <w:lang w:val="en-US"/>
        </w:rPr>
        <w:t>pengetahuan</w:t>
      </w:r>
      <w:proofErr w:type="spellEnd"/>
      <w:r>
        <w:rPr>
          <w:lang w:val="en-US"/>
        </w:rPr>
        <w:t xml:space="preserve">, </w:t>
      </w:r>
      <w:proofErr w:type="spellStart"/>
      <w:r>
        <w:rPr>
          <w:lang w:val="en-US"/>
        </w:rPr>
        <w:t>sikap</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tindakan</w:t>
      </w:r>
      <w:proofErr w:type="spellEnd"/>
      <w:r>
        <w:rPr>
          <w:lang w:val="en-US"/>
        </w:rPr>
        <w:t xml:space="preserve">. </w:t>
      </w:r>
      <w:r>
        <w:t xml:space="preserve">Variabel dependen penelitian adalah status gizi </w:t>
      </w:r>
      <w:r>
        <w:lastRenderedPageBreak/>
        <w:t xml:space="preserve">kurang anak usia </w:t>
      </w:r>
      <w:r>
        <w:rPr>
          <w:i/>
        </w:rPr>
        <w:t>toddler</w:t>
      </w:r>
      <w:r>
        <w:t xml:space="preserve"> di</w:t>
      </w:r>
      <w:r>
        <w:rPr>
          <w:lang w:val="en-US"/>
        </w:rPr>
        <w:t xml:space="preserve"> </w:t>
      </w:r>
      <w:r>
        <w:t>wilayah kerja Puskesmas Sumurgung Kabupaten Tuban.</w:t>
      </w:r>
      <w:r w:rsidR="00A22F1D">
        <w:rPr>
          <w:lang w:val="en-US"/>
        </w:rPr>
        <w:t xml:space="preserve"> </w:t>
      </w:r>
      <w:proofErr w:type="gramStart"/>
      <w:r>
        <w:rPr>
          <w:iCs/>
          <w:lang w:val="en-US"/>
        </w:rPr>
        <w:t>I</w:t>
      </w:r>
      <w:r>
        <w:rPr>
          <w:iCs/>
        </w:rPr>
        <w:t>nstrumen yang digunakan berupa kuesioner</w:t>
      </w:r>
      <w:r>
        <w:rPr>
          <w:iCs/>
          <w:lang w:val="en-US"/>
        </w:rPr>
        <w:t xml:space="preserve"> </w:t>
      </w:r>
      <w:proofErr w:type="spellStart"/>
      <w:r>
        <w:rPr>
          <w:lang w:val="en-US"/>
        </w:rPr>
        <w:t>pengetah</w:t>
      </w:r>
      <w:r>
        <w:rPr>
          <w:lang w:val="en-US"/>
        </w:rPr>
        <w:t>uan</w:t>
      </w:r>
      <w:proofErr w:type="spellEnd"/>
      <w:r>
        <w:rPr>
          <w:lang w:val="en-US"/>
        </w:rPr>
        <w:t xml:space="preserve">, </w:t>
      </w:r>
      <w:proofErr w:type="spellStart"/>
      <w:r>
        <w:rPr>
          <w:lang w:val="en-US"/>
        </w:rPr>
        <w:t>sikap</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tindakan</w:t>
      </w:r>
      <w:proofErr w:type="spellEnd"/>
      <w:r>
        <w:rPr>
          <w:lang w:val="en-US"/>
        </w:rPr>
        <w:t xml:space="preserve"> </w:t>
      </w:r>
      <w:proofErr w:type="spellStart"/>
      <w:r>
        <w:rPr>
          <w:lang w:val="en-US"/>
        </w:rPr>
        <w:t>modifikasi</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Mardiana</w:t>
      </w:r>
      <w:proofErr w:type="spellEnd"/>
      <w:r>
        <w:rPr>
          <w:lang w:val="en-US"/>
        </w:rPr>
        <w:t xml:space="preserve"> (2006).</w:t>
      </w:r>
      <w:proofErr w:type="gramEnd"/>
      <w:r>
        <w:rPr>
          <w:lang w:val="en-US"/>
        </w:rPr>
        <w:t xml:space="preserve"> </w:t>
      </w:r>
      <w:r>
        <w:rPr>
          <w:iCs/>
          <w:lang w:val="en-US"/>
        </w:rPr>
        <w:t xml:space="preserve"> </w:t>
      </w:r>
      <w:proofErr w:type="gramStart"/>
      <w:r>
        <w:rPr>
          <w:iCs/>
          <w:lang w:val="en-US"/>
        </w:rPr>
        <w:t xml:space="preserve">Data yang </w:t>
      </w:r>
      <w:proofErr w:type="spellStart"/>
      <w:r>
        <w:rPr>
          <w:iCs/>
          <w:lang w:val="en-US"/>
        </w:rPr>
        <w:t>diperoleh</w:t>
      </w:r>
      <w:proofErr w:type="spellEnd"/>
      <w:r>
        <w:rPr>
          <w:iCs/>
          <w:lang w:val="en-US"/>
        </w:rPr>
        <w:t xml:space="preserve"> </w:t>
      </w:r>
      <w:r>
        <w:t xml:space="preserve">dianalisis menggunakan uji </w:t>
      </w:r>
      <w:r>
        <w:rPr>
          <w:i/>
        </w:rPr>
        <w:t>spearman rho</w:t>
      </w:r>
      <w:r>
        <w:t xml:space="preserve"> dengan derajat signifikansi p &lt; 0.05.</w:t>
      </w:r>
      <w:proofErr w:type="gramEnd"/>
    </w:p>
    <w:p w:rsidR="00000000" w:rsidRDefault="008B27EC">
      <w:pPr>
        <w:spacing w:after="0" w:line="240" w:lineRule="auto"/>
        <w:jc w:val="both"/>
        <w:rPr>
          <w:lang w:val="en-US"/>
        </w:rPr>
      </w:pPr>
    </w:p>
    <w:p w:rsidR="00000000" w:rsidRDefault="008B27EC">
      <w:pPr>
        <w:spacing w:after="0" w:line="240" w:lineRule="auto"/>
        <w:jc w:val="both"/>
        <w:rPr>
          <w:lang w:val="en-US"/>
        </w:rPr>
      </w:pPr>
    </w:p>
    <w:p w:rsidR="00000000" w:rsidRDefault="008B27EC">
      <w:pPr>
        <w:spacing w:after="0" w:line="240" w:lineRule="auto"/>
        <w:jc w:val="both"/>
        <w:rPr>
          <w:b/>
          <w:lang w:val="en-US"/>
        </w:rPr>
      </w:pPr>
      <w:r>
        <w:rPr>
          <w:b/>
          <w:lang w:val="en-US"/>
        </w:rPr>
        <w:t>HASIL PENELITIAN</w:t>
      </w:r>
    </w:p>
    <w:p w:rsidR="00000000" w:rsidRDefault="008B27EC">
      <w:pPr>
        <w:spacing w:after="0" w:line="240" w:lineRule="auto"/>
        <w:jc w:val="both"/>
        <w:rPr>
          <w:b/>
          <w:lang w:val="en-US"/>
        </w:rPr>
      </w:pPr>
    </w:p>
    <w:p w:rsidR="00000000" w:rsidRDefault="008B27EC" w:rsidP="00A22F1D">
      <w:pPr>
        <w:spacing w:after="0" w:line="240" w:lineRule="auto"/>
        <w:jc w:val="both"/>
        <w:rPr>
          <w:lang w:val="en-US"/>
        </w:rPr>
      </w:pPr>
      <w:proofErr w:type="spellStart"/>
      <w:r>
        <w:rPr>
          <w:lang w:val="en-US"/>
        </w:rPr>
        <w:t>Distribusi</w:t>
      </w:r>
      <w:proofErr w:type="spellEnd"/>
      <w:r>
        <w:rPr>
          <w:lang w:val="en-US"/>
        </w:rPr>
        <w:t xml:space="preserve"> </w:t>
      </w:r>
      <w:proofErr w:type="spellStart"/>
      <w:r>
        <w:rPr>
          <w:lang w:val="en-US"/>
        </w:rPr>
        <w:t>responden</w:t>
      </w:r>
      <w:proofErr w:type="spellEnd"/>
      <w:r>
        <w:rPr>
          <w:lang w:val="en-US"/>
        </w:rPr>
        <w:t xml:space="preserve"> </w:t>
      </w:r>
      <w:proofErr w:type="spellStart"/>
      <w:r>
        <w:rPr>
          <w:lang w:val="en-US"/>
        </w:rPr>
        <w:t>pada</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didapatkan</w:t>
      </w:r>
      <w:proofErr w:type="spellEnd"/>
      <w:r>
        <w:rPr>
          <w:lang w:val="en-US"/>
        </w:rPr>
        <w:t xml:space="preserve"> </w:t>
      </w:r>
      <w:proofErr w:type="spellStart"/>
      <w:r>
        <w:rPr>
          <w:lang w:val="en-US"/>
        </w:rPr>
        <w:t>karakteristik</w:t>
      </w:r>
      <w:proofErr w:type="spellEnd"/>
      <w:r>
        <w:rPr>
          <w:lang w:val="en-US"/>
        </w:rPr>
        <w:t xml:space="preserve"> </w:t>
      </w:r>
      <w:proofErr w:type="spellStart"/>
      <w:proofErr w:type="gramStart"/>
      <w:r>
        <w:rPr>
          <w:lang w:val="en-US"/>
        </w:rPr>
        <w:t>responden</w:t>
      </w:r>
      <w:proofErr w:type="spellEnd"/>
      <w:r>
        <w:rPr>
          <w:lang w:val="en-US"/>
        </w:rPr>
        <w:t xml:space="preserve"> :</w:t>
      </w:r>
      <w:proofErr w:type="gramEnd"/>
    </w:p>
    <w:p w:rsidR="00A22F1D" w:rsidRDefault="00A22F1D">
      <w:pPr>
        <w:spacing w:after="0" w:line="240" w:lineRule="auto"/>
        <w:ind w:left="851" w:hanging="851"/>
        <w:jc w:val="both"/>
        <w:rPr>
          <w:lang w:val="en-US"/>
        </w:rPr>
      </w:pPr>
    </w:p>
    <w:p w:rsidR="00000000" w:rsidRDefault="008B27EC">
      <w:pPr>
        <w:spacing w:after="0" w:line="240" w:lineRule="auto"/>
        <w:ind w:left="851" w:hanging="851"/>
        <w:jc w:val="both"/>
        <w:rPr>
          <w:lang w:val="en-US"/>
        </w:rPr>
      </w:pPr>
      <w:r>
        <w:t>Tabel</w:t>
      </w:r>
      <w:r>
        <w:rPr>
          <w:lang w:val="en-US"/>
        </w:rPr>
        <w:t xml:space="preserve"> </w:t>
      </w:r>
      <w:r>
        <w:t>1</w:t>
      </w:r>
      <w:r>
        <w:rPr>
          <w:lang w:val="en-US"/>
        </w:rPr>
        <w:t xml:space="preserve">. </w:t>
      </w:r>
      <w:r>
        <w:t>Distribusi frekuensi karakteristik umum responden di Desa Sumurgung Kabupaten Tuban</w:t>
      </w:r>
    </w:p>
    <w:tbl>
      <w:tblPr>
        <w:tblW w:w="0" w:type="auto"/>
        <w:tblBorders>
          <w:top w:val="single" w:sz="4" w:space="0" w:color="auto"/>
          <w:bottom w:val="single" w:sz="4" w:space="0" w:color="auto"/>
          <w:insideH w:val="single" w:sz="4" w:space="0" w:color="auto"/>
        </w:tblBorders>
        <w:tblLayout w:type="fixed"/>
        <w:tblLook w:val="0000"/>
      </w:tblPr>
      <w:tblGrid>
        <w:gridCol w:w="609"/>
        <w:gridCol w:w="2700"/>
        <w:gridCol w:w="614"/>
        <w:gridCol w:w="687"/>
      </w:tblGrid>
      <w:tr w:rsidR="00000000">
        <w:trPr>
          <w:trHeight w:val="255"/>
        </w:trPr>
        <w:tc>
          <w:tcPr>
            <w:tcW w:w="609" w:type="dxa"/>
            <w:vMerge w:val="restart"/>
            <w:vAlign w:val="center"/>
          </w:tcPr>
          <w:p w:rsidR="00000000" w:rsidRDefault="008B27EC">
            <w:pPr>
              <w:spacing w:after="0" w:line="240" w:lineRule="auto"/>
              <w:jc w:val="center"/>
            </w:pPr>
            <w:r>
              <w:t>No</w:t>
            </w:r>
          </w:p>
        </w:tc>
        <w:tc>
          <w:tcPr>
            <w:tcW w:w="2700" w:type="dxa"/>
            <w:vMerge w:val="restart"/>
            <w:vAlign w:val="center"/>
          </w:tcPr>
          <w:p w:rsidR="00000000" w:rsidRDefault="008B27EC">
            <w:pPr>
              <w:spacing w:after="0" w:line="240" w:lineRule="auto"/>
              <w:jc w:val="center"/>
            </w:pPr>
            <w:r>
              <w:t>Karakteristik responden</w:t>
            </w:r>
          </w:p>
        </w:tc>
        <w:tc>
          <w:tcPr>
            <w:tcW w:w="1301" w:type="dxa"/>
            <w:gridSpan w:val="2"/>
            <w:vAlign w:val="center"/>
          </w:tcPr>
          <w:p w:rsidR="00000000" w:rsidRDefault="008B27EC">
            <w:pPr>
              <w:spacing w:after="0" w:line="240" w:lineRule="auto"/>
              <w:jc w:val="center"/>
            </w:pPr>
            <w:r>
              <w:t>Jumlah</w:t>
            </w:r>
          </w:p>
        </w:tc>
      </w:tr>
      <w:tr w:rsidR="00000000">
        <w:trPr>
          <w:trHeight w:val="349"/>
        </w:trPr>
        <w:tc>
          <w:tcPr>
            <w:tcW w:w="609" w:type="dxa"/>
            <w:vMerge/>
          </w:tcPr>
          <w:p w:rsidR="00000000" w:rsidRDefault="008B27EC">
            <w:pPr>
              <w:spacing w:after="0" w:line="240" w:lineRule="auto"/>
              <w:jc w:val="both"/>
            </w:pPr>
          </w:p>
        </w:tc>
        <w:tc>
          <w:tcPr>
            <w:tcW w:w="2700" w:type="dxa"/>
            <w:vMerge/>
          </w:tcPr>
          <w:p w:rsidR="00000000" w:rsidRDefault="008B27EC">
            <w:pPr>
              <w:spacing w:after="0" w:line="240" w:lineRule="auto"/>
              <w:jc w:val="both"/>
            </w:pPr>
          </w:p>
        </w:tc>
        <w:tc>
          <w:tcPr>
            <w:tcW w:w="614" w:type="dxa"/>
            <w:vAlign w:val="center"/>
          </w:tcPr>
          <w:p w:rsidR="00000000" w:rsidRDefault="008B27EC">
            <w:pPr>
              <w:spacing w:after="0" w:line="240" w:lineRule="auto"/>
              <w:jc w:val="center"/>
            </w:pPr>
            <w:r>
              <w:t>n</w:t>
            </w:r>
          </w:p>
        </w:tc>
        <w:tc>
          <w:tcPr>
            <w:tcW w:w="687" w:type="dxa"/>
            <w:vAlign w:val="center"/>
          </w:tcPr>
          <w:p w:rsidR="00000000" w:rsidRDefault="008B27EC">
            <w:pPr>
              <w:spacing w:after="0" w:line="240" w:lineRule="auto"/>
              <w:jc w:val="center"/>
            </w:pPr>
            <w:r>
              <w:t>%</w:t>
            </w:r>
          </w:p>
        </w:tc>
      </w:tr>
      <w:tr w:rsidR="00000000">
        <w:trPr>
          <w:trHeight w:val="1034"/>
        </w:trPr>
        <w:tc>
          <w:tcPr>
            <w:tcW w:w="609" w:type="dxa"/>
            <w:vMerge w:val="restart"/>
          </w:tcPr>
          <w:p w:rsidR="00000000" w:rsidRDefault="008B27EC">
            <w:pPr>
              <w:spacing w:after="0" w:line="240" w:lineRule="auto"/>
              <w:jc w:val="center"/>
              <w:rPr>
                <w:lang w:val="en-US"/>
              </w:rPr>
            </w:pPr>
            <w:r>
              <w:t>1</w:t>
            </w:r>
          </w:p>
        </w:tc>
        <w:tc>
          <w:tcPr>
            <w:tcW w:w="2700" w:type="dxa"/>
          </w:tcPr>
          <w:p w:rsidR="00000000" w:rsidRDefault="008B27EC">
            <w:pPr>
              <w:spacing w:after="0" w:line="240" w:lineRule="auto"/>
              <w:jc w:val="both"/>
            </w:pPr>
            <w:r>
              <w:t>Umur ibu</w:t>
            </w:r>
          </w:p>
          <w:p w:rsidR="00000000" w:rsidRDefault="008B27EC">
            <w:pPr>
              <w:spacing w:after="0" w:line="240" w:lineRule="auto"/>
              <w:jc w:val="both"/>
            </w:pPr>
            <w:r>
              <w:t>- 18-25 tahun</w:t>
            </w:r>
          </w:p>
          <w:p w:rsidR="00000000" w:rsidRDefault="008B27EC">
            <w:pPr>
              <w:spacing w:after="0" w:line="240" w:lineRule="auto"/>
              <w:jc w:val="both"/>
            </w:pPr>
            <w:r>
              <w:t>- 26-35 tahun</w:t>
            </w:r>
          </w:p>
          <w:p w:rsidR="00000000" w:rsidRDefault="008B27EC">
            <w:pPr>
              <w:spacing w:after="0" w:line="240" w:lineRule="auto"/>
              <w:jc w:val="both"/>
            </w:pPr>
            <w:r>
              <w:t>- 36-45 tahun</w:t>
            </w:r>
          </w:p>
        </w:tc>
        <w:tc>
          <w:tcPr>
            <w:tcW w:w="614" w:type="dxa"/>
          </w:tcPr>
          <w:p w:rsidR="00000000" w:rsidRDefault="008B27EC">
            <w:pPr>
              <w:spacing w:after="0" w:line="240" w:lineRule="auto"/>
              <w:jc w:val="center"/>
            </w:pPr>
          </w:p>
          <w:p w:rsidR="00000000" w:rsidRDefault="008B27EC">
            <w:pPr>
              <w:spacing w:after="0" w:line="240" w:lineRule="auto"/>
              <w:jc w:val="center"/>
            </w:pPr>
            <w:r>
              <w:t>10</w:t>
            </w:r>
          </w:p>
          <w:p w:rsidR="00000000" w:rsidRDefault="008B27EC">
            <w:pPr>
              <w:spacing w:after="0" w:line="240" w:lineRule="auto"/>
              <w:jc w:val="center"/>
            </w:pPr>
            <w:r>
              <w:t>7</w:t>
            </w:r>
          </w:p>
          <w:p w:rsidR="00000000" w:rsidRDefault="008B27EC">
            <w:pPr>
              <w:spacing w:after="0" w:line="240" w:lineRule="auto"/>
              <w:jc w:val="center"/>
            </w:pPr>
            <w:r>
              <w:t>3</w:t>
            </w:r>
          </w:p>
        </w:tc>
        <w:tc>
          <w:tcPr>
            <w:tcW w:w="687" w:type="dxa"/>
          </w:tcPr>
          <w:p w:rsidR="00000000" w:rsidRDefault="008B27EC">
            <w:pPr>
              <w:spacing w:after="0" w:line="240" w:lineRule="auto"/>
              <w:jc w:val="center"/>
            </w:pPr>
          </w:p>
          <w:p w:rsidR="00000000" w:rsidRDefault="008B27EC">
            <w:pPr>
              <w:spacing w:after="0" w:line="240" w:lineRule="auto"/>
              <w:jc w:val="center"/>
            </w:pPr>
            <w:r>
              <w:t>50</w:t>
            </w:r>
          </w:p>
          <w:p w:rsidR="00000000" w:rsidRDefault="008B27EC">
            <w:pPr>
              <w:spacing w:after="0" w:line="240" w:lineRule="auto"/>
              <w:jc w:val="center"/>
            </w:pPr>
            <w:r>
              <w:t>35</w:t>
            </w:r>
          </w:p>
          <w:p w:rsidR="00000000" w:rsidRDefault="008B27EC">
            <w:pPr>
              <w:spacing w:after="0" w:line="240" w:lineRule="auto"/>
              <w:jc w:val="center"/>
            </w:pPr>
            <w:r>
              <w:t>15</w:t>
            </w:r>
          </w:p>
        </w:tc>
      </w:tr>
      <w:tr w:rsidR="00000000">
        <w:trPr>
          <w:trHeight w:val="136"/>
        </w:trPr>
        <w:tc>
          <w:tcPr>
            <w:tcW w:w="609" w:type="dxa"/>
            <w:vMerge/>
          </w:tcPr>
          <w:p w:rsidR="00000000" w:rsidRDefault="008B27EC">
            <w:pPr>
              <w:spacing w:after="0" w:line="240" w:lineRule="auto"/>
              <w:jc w:val="both"/>
            </w:pPr>
          </w:p>
        </w:tc>
        <w:tc>
          <w:tcPr>
            <w:tcW w:w="2700" w:type="dxa"/>
          </w:tcPr>
          <w:p w:rsidR="00000000" w:rsidRDefault="008B27EC">
            <w:pPr>
              <w:spacing w:after="0" w:line="240" w:lineRule="auto"/>
              <w:jc w:val="both"/>
            </w:pPr>
            <w:r>
              <w:t xml:space="preserve">Total </w:t>
            </w:r>
          </w:p>
        </w:tc>
        <w:tc>
          <w:tcPr>
            <w:tcW w:w="614" w:type="dxa"/>
          </w:tcPr>
          <w:p w:rsidR="00000000" w:rsidRDefault="008B27EC">
            <w:pPr>
              <w:spacing w:after="0" w:line="240" w:lineRule="auto"/>
              <w:jc w:val="center"/>
            </w:pPr>
            <w:r>
              <w:t>20</w:t>
            </w:r>
          </w:p>
        </w:tc>
        <w:tc>
          <w:tcPr>
            <w:tcW w:w="687" w:type="dxa"/>
          </w:tcPr>
          <w:p w:rsidR="00000000" w:rsidRDefault="008B27EC">
            <w:pPr>
              <w:spacing w:after="0" w:line="240" w:lineRule="auto"/>
              <w:jc w:val="center"/>
            </w:pPr>
            <w:r>
              <w:t>100</w:t>
            </w:r>
          </w:p>
        </w:tc>
      </w:tr>
      <w:tr w:rsidR="00000000">
        <w:trPr>
          <w:trHeight w:val="1034"/>
        </w:trPr>
        <w:tc>
          <w:tcPr>
            <w:tcW w:w="609" w:type="dxa"/>
            <w:vMerge w:val="restart"/>
          </w:tcPr>
          <w:p w:rsidR="00000000" w:rsidRDefault="008B27EC">
            <w:pPr>
              <w:spacing w:after="0" w:line="240" w:lineRule="auto"/>
              <w:jc w:val="center"/>
              <w:rPr>
                <w:lang w:val="en-US"/>
              </w:rPr>
            </w:pPr>
            <w:r>
              <w:rPr>
                <w:lang w:val="en-US"/>
              </w:rPr>
              <w:t>2</w:t>
            </w:r>
          </w:p>
        </w:tc>
        <w:tc>
          <w:tcPr>
            <w:tcW w:w="2700" w:type="dxa"/>
          </w:tcPr>
          <w:p w:rsidR="00000000" w:rsidRDefault="008B27EC">
            <w:pPr>
              <w:spacing w:after="0" w:line="240" w:lineRule="auto"/>
              <w:jc w:val="both"/>
            </w:pPr>
            <w:r>
              <w:t>Pendidikan ibu</w:t>
            </w:r>
          </w:p>
          <w:p w:rsidR="00000000" w:rsidRDefault="008B27EC">
            <w:pPr>
              <w:spacing w:after="0" w:line="240" w:lineRule="auto"/>
              <w:jc w:val="both"/>
            </w:pPr>
            <w:r>
              <w:t>- SD</w:t>
            </w:r>
          </w:p>
          <w:p w:rsidR="00000000" w:rsidRDefault="008B27EC">
            <w:pPr>
              <w:spacing w:after="0" w:line="240" w:lineRule="auto"/>
              <w:jc w:val="both"/>
            </w:pPr>
            <w:r>
              <w:t>- SMP</w:t>
            </w:r>
          </w:p>
          <w:p w:rsidR="00000000" w:rsidRDefault="008B27EC">
            <w:pPr>
              <w:spacing w:after="0" w:line="240" w:lineRule="auto"/>
              <w:jc w:val="both"/>
            </w:pPr>
            <w:r>
              <w:t>- SMA</w:t>
            </w:r>
            <w:r>
              <w:t>/SMK</w:t>
            </w:r>
          </w:p>
        </w:tc>
        <w:tc>
          <w:tcPr>
            <w:tcW w:w="614" w:type="dxa"/>
          </w:tcPr>
          <w:p w:rsidR="00000000" w:rsidRDefault="008B27EC">
            <w:pPr>
              <w:spacing w:after="0" w:line="240" w:lineRule="auto"/>
              <w:jc w:val="center"/>
            </w:pPr>
          </w:p>
          <w:p w:rsidR="00000000" w:rsidRDefault="008B27EC">
            <w:pPr>
              <w:spacing w:after="0" w:line="240" w:lineRule="auto"/>
              <w:jc w:val="center"/>
            </w:pPr>
            <w:r>
              <w:t>12</w:t>
            </w:r>
          </w:p>
          <w:p w:rsidR="00000000" w:rsidRDefault="008B27EC">
            <w:pPr>
              <w:spacing w:after="0" w:line="240" w:lineRule="auto"/>
              <w:jc w:val="center"/>
            </w:pPr>
            <w:r>
              <w:t>6</w:t>
            </w:r>
          </w:p>
          <w:p w:rsidR="00000000" w:rsidRDefault="008B27EC">
            <w:pPr>
              <w:spacing w:after="0" w:line="240" w:lineRule="auto"/>
              <w:jc w:val="center"/>
            </w:pPr>
            <w:r>
              <w:t>2</w:t>
            </w:r>
          </w:p>
        </w:tc>
        <w:tc>
          <w:tcPr>
            <w:tcW w:w="687" w:type="dxa"/>
          </w:tcPr>
          <w:p w:rsidR="00000000" w:rsidRDefault="008B27EC">
            <w:pPr>
              <w:spacing w:after="0" w:line="240" w:lineRule="auto"/>
              <w:jc w:val="center"/>
            </w:pPr>
          </w:p>
          <w:p w:rsidR="00000000" w:rsidRDefault="008B27EC">
            <w:pPr>
              <w:spacing w:after="0" w:line="240" w:lineRule="auto"/>
              <w:jc w:val="center"/>
            </w:pPr>
            <w:r>
              <w:t>60</w:t>
            </w:r>
          </w:p>
          <w:p w:rsidR="00000000" w:rsidRDefault="008B27EC">
            <w:pPr>
              <w:spacing w:after="0" w:line="240" w:lineRule="auto"/>
              <w:jc w:val="center"/>
            </w:pPr>
            <w:r>
              <w:t>30</w:t>
            </w:r>
          </w:p>
          <w:p w:rsidR="00000000" w:rsidRDefault="008B27EC">
            <w:pPr>
              <w:spacing w:after="0" w:line="240" w:lineRule="auto"/>
              <w:jc w:val="center"/>
            </w:pPr>
            <w:r>
              <w:t>10</w:t>
            </w:r>
          </w:p>
        </w:tc>
      </w:tr>
      <w:tr w:rsidR="00000000">
        <w:trPr>
          <w:trHeight w:val="136"/>
        </w:trPr>
        <w:tc>
          <w:tcPr>
            <w:tcW w:w="609" w:type="dxa"/>
            <w:vMerge/>
          </w:tcPr>
          <w:p w:rsidR="00000000" w:rsidRDefault="008B27EC">
            <w:pPr>
              <w:spacing w:after="0" w:line="240" w:lineRule="auto"/>
              <w:jc w:val="both"/>
            </w:pPr>
          </w:p>
        </w:tc>
        <w:tc>
          <w:tcPr>
            <w:tcW w:w="2700" w:type="dxa"/>
          </w:tcPr>
          <w:p w:rsidR="00000000" w:rsidRDefault="008B27EC">
            <w:pPr>
              <w:spacing w:after="0" w:line="240" w:lineRule="auto"/>
              <w:jc w:val="both"/>
            </w:pPr>
            <w:r>
              <w:t xml:space="preserve">Total </w:t>
            </w:r>
          </w:p>
        </w:tc>
        <w:tc>
          <w:tcPr>
            <w:tcW w:w="614" w:type="dxa"/>
          </w:tcPr>
          <w:p w:rsidR="00000000" w:rsidRDefault="008B27EC">
            <w:pPr>
              <w:spacing w:after="0" w:line="240" w:lineRule="auto"/>
              <w:jc w:val="center"/>
            </w:pPr>
            <w:r>
              <w:t>20</w:t>
            </w:r>
          </w:p>
        </w:tc>
        <w:tc>
          <w:tcPr>
            <w:tcW w:w="687" w:type="dxa"/>
          </w:tcPr>
          <w:p w:rsidR="00000000" w:rsidRDefault="008B27EC">
            <w:pPr>
              <w:spacing w:after="0" w:line="240" w:lineRule="auto"/>
              <w:jc w:val="center"/>
            </w:pPr>
            <w:r>
              <w:t>100</w:t>
            </w:r>
          </w:p>
        </w:tc>
      </w:tr>
      <w:tr w:rsidR="00000000">
        <w:trPr>
          <w:trHeight w:val="1049"/>
        </w:trPr>
        <w:tc>
          <w:tcPr>
            <w:tcW w:w="609" w:type="dxa"/>
            <w:vMerge w:val="restart"/>
          </w:tcPr>
          <w:p w:rsidR="00000000" w:rsidRDefault="008B27EC">
            <w:pPr>
              <w:spacing w:after="0" w:line="240" w:lineRule="auto"/>
              <w:jc w:val="center"/>
            </w:pPr>
            <w:r>
              <w:t>3</w:t>
            </w:r>
          </w:p>
        </w:tc>
        <w:tc>
          <w:tcPr>
            <w:tcW w:w="2700" w:type="dxa"/>
          </w:tcPr>
          <w:p w:rsidR="00000000" w:rsidRDefault="008B27EC">
            <w:pPr>
              <w:spacing w:after="0" w:line="240" w:lineRule="auto"/>
              <w:jc w:val="both"/>
            </w:pPr>
            <w:r>
              <w:t>Pekerjaan ibu</w:t>
            </w:r>
          </w:p>
          <w:p w:rsidR="00000000" w:rsidRDefault="008B27EC">
            <w:pPr>
              <w:spacing w:after="0" w:line="240" w:lineRule="auto"/>
              <w:jc w:val="both"/>
            </w:pPr>
            <w:r>
              <w:t>- Ibu rumah tangga</w:t>
            </w:r>
          </w:p>
          <w:p w:rsidR="00000000" w:rsidRDefault="008B27EC">
            <w:pPr>
              <w:spacing w:after="0" w:line="240" w:lineRule="auto"/>
              <w:jc w:val="both"/>
            </w:pPr>
            <w:r>
              <w:t>- Wiraswasta</w:t>
            </w:r>
          </w:p>
          <w:p w:rsidR="00000000" w:rsidRDefault="008B27EC">
            <w:pPr>
              <w:spacing w:after="0" w:line="240" w:lineRule="auto"/>
              <w:jc w:val="both"/>
            </w:pPr>
            <w:r>
              <w:t>- Buruh</w:t>
            </w:r>
          </w:p>
        </w:tc>
        <w:tc>
          <w:tcPr>
            <w:tcW w:w="614" w:type="dxa"/>
          </w:tcPr>
          <w:p w:rsidR="00000000" w:rsidRDefault="008B27EC">
            <w:pPr>
              <w:spacing w:after="0" w:line="240" w:lineRule="auto"/>
              <w:jc w:val="center"/>
            </w:pPr>
          </w:p>
          <w:p w:rsidR="00000000" w:rsidRDefault="008B27EC">
            <w:pPr>
              <w:spacing w:after="0" w:line="240" w:lineRule="auto"/>
              <w:jc w:val="center"/>
            </w:pPr>
            <w:r>
              <w:t>13</w:t>
            </w:r>
          </w:p>
          <w:p w:rsidR="00000000" w:rsidRDefault="008B27EC">
            <w:pPr>
              <w:spacing w:after="0" w:line="240" w:lineRule="auto"/>
              <w:jc w:val="center"/>
            </w:pPr>
            <w:r>
              <w:t>2</w:t>
            </w:r>
          </w:p>
          <w:p w:rsidR="00000000" w:rsidRDefault="008B27EC">
            <w:pPr>
              <w:spacing w:after="0" w:line="240" w:lineRule="auto"/>
              <w:jc w:val="center"/>
            </w:pPr>
            <w:r>
              <w:t>5</w:t>
            </w:r>
          </w:p>
        </w:tc>
        <w:tc>
          <w:tcPr>
            <w:tcW w:w="687" w:type="dxa"/>
          </w:tcPr>
          <w:p w:rsidR="00000000" w:rsidRDefault="008B27EC">
            <w:pPr>
              <w:spacing w:after="0" w:line="240" w:lineRule="auto"/>
              <w:jc w:val="center"/>
            </w:pPr>
          </w:p>
          <w:p w:rsidR="00000000" w:rsidRDefault="008B27EC">
            <w:pPr>
              <w:spacing w:after="0" w:line="240" w:lineRule="auto"/>
              <w:jc w:val="center"/>
            </w:pPr>
            <w:r>
              <w:t>65</w:t>
            </w:r>
          </w:p>
          <w:p w:rsidR="00000000" w:rsidRDefault="008B27EC">
            <w:pPr>
              <w:spacing w:after="0" w:line="240" w:lineRule="auto"/>
              <w:jc w:val="center"/>
            </w:pPr>
            <w:r>
              <w:t>10</w:t>
            </w:r>
          </w:p>
          <w:p w:rsidR="00000000" w:rsidRDefault="008B27EC">
            <w:pPr>
              <w:spacing w:after="0" w:line="240" w:lineRule="auto"/>
              <w:jc w:val="center"/>
            </w:pPr>
            <w:r>
              <w:t>25</w:t>
            </w:r>
          </w:p>
        </w:tc>
      </w:tr>
      <w:tr w:rsidR="00000000">
        <w:trPr>
          <w:trHeight w:val="136"/>
        </w:trPr>
        <w:tc>
          <w:tcPr>
            <w:tcW w:w="609" w:type="dxa"/>
            <w:vMerge/>
          </w:tcPr>
          <w:p w:rsidR="00000000" w:rsidRDefault="008B27EC">
            <w:pPr>
              <w:spacing w:after="0" w:line="240" w:lineRule="auto"/>
              <w:jc w:val="both"/>
            </w:pPr>
          </w:p>
        </w:tc>
        <w:tc>
          <w:tcPr>
            <w:tcW w:w="2700" w:type="dxa"/>
          </w:tcPr>
          <w:p w:rsidR="00000000" w:rsidRDefault="008B27EC">
            <w:pPr>
              <w:spacing w:after="0" w:line="240" w:lineRule="auto"/>
              <w:jc w:val="both"/>
            </w:pPr>
            <w:r>
              <w:t xml:space="preserve">Total </w:t>
            </w:r>
          </w:p>
        </w:tc>
        <w:tc>
          <w:tcPr>
            <w:tcW w:w="614" w:type="dxa"/>
          </w:tcPr>
          <w:p w:rsidR="00000000" w:rsidRDefault="008B27EC">
            <w:pPr>
              <w:spacing w:after="0" w:line="240" w:lineRule="auto"/>
              <w:jc w:val="center"/>
            </w:pPr>
            <w:r>
              <w:t>20</w:t>
            </w:r>
          </w:p>
        </w:tc>
        <w:tc>
          <w:tcPr>
            <w:tcW w:w="687" w:type="dxa"/>
          </w:tcPr>
          <w:p w:rsidR="00000000" w:rsidRDefault="008B27EC">
            <w:pPr>
              <w:spacing w:after="0" w:line="240" w:lineRule="auto"/>
              <w:jc w:val="center"/>
            </w:pPr>
            <w:r>
              <w:t>100</w:t>
            </w:r>
          </w:p>
        </w:tc>
      </w:tr>
      <w:tr w:rsidR="00000000">
        <w:trPr>
          <w:trHeight w:val="1034"/>
        </w:trPr>
        <w:tc>
          <w:tcPr>
            <w:tcW w:w="609" w:type="dxa"/>
            <w:vMerge w:val="restart"/>
          </w:tcPr>
          <w:p w:rsidR="00000000" w:rsidRDefault="008B27EC">
            <w:pPr>
              <w:spacing w:after="0" w:line="240" w:lineRule="auto"/>
              <w:jc w:val="center"/>
            </w:pPr>
            <w:r>
              <w:t>4</w:t>
            </w:r>
          </w:p>
        </w:tc>
        <w:tc>
          <w:tcPr>
            <w:tcW w:w="2700" w:type="dxa"/>
          </w:tcPr>
          <w:p w:rsidR="00000000" w:rsidRDefault="008B27EC">
            <w:pPr>
              <w:spacing w:after="0" w:line="240" w:lineRule="auto"/>
              <w:jc w:val="both"/>
            </w:pPr>
            <w:r>
              <w:t>Pendapatan perbulan</w:t>
            </w:r>
          </w:p>
          <w:p w:rsidR="00000000" w:rsidRDefault="008B27EC">
            <w:pPr>
              <w:spacing w:after="0" w:line="240" w:lineRule="auto"/>
              <w:jc w:val="both"/>
            </w:pPr>
            <w:r>
              <w:t>- &lt; 500.000</w:t>
            </w:r>
          </w:p>
          <w:p w:rsidR="00000000" w:rsidRDefault="008B27EC">
            <w:pPr>
              <w:spacing w:after="0" w:line="240" w:lineRule="auto"/>
              <w:jc w:val="both"/>
            </w:pPr>
            <w:r>
              <w:t>- 500.000 – 1.000.000</w:t>
            </w:r>
          </w:p>
          <w:p w:rsidR="00000000" w:rsidRDefault="008B27EC">
            <w:pPr>
              <w:spacing w:after="0" w:line="240" w:lineRule="auto"/>
              <w:jc w:val="both"/>
            </w:pPr>
            <w:r>
              <w:t>- &gt; 1.000.000</w:t>
            </w:r>
          </w:p>
        </w:tc>
        <w:tc>
          <w:tcPr>
            <w:tcW w:w="614" w:type="dxa"/>
          </w:tcPr>
          <w:p w:rsidR="00000000" w:rsidRDefault="008B27EC">
            <w:pPr>
              <w:spacing w:after="0" w:line="240" w:lineRule="auto"/>
              <w:jc w:val="center"/>
            </w:pPr>
          </w:p>
          <w:p w:rsidR="00000000" w:rsidRDefault="008B27EC">
            <w:pPr>
              <w:spacing w:after="0" w:line="240" w:lineRule="auto"/>
              <w:jc w:val="center"/>
            </w:pPr>
            <w:r>
              <w:t>10</w:t>
            </w:r>
          </w:p>
          <w:p w:rsidR="00000000" w:rsidRDefault="008B27EC">
            <w:pPr>
              <w:spacing w:after="0" w:line="240" w:lineRule="auto"/>
              <w:jc w:val="center"/>
            </w:pPr>
            <w:r>
              <w:t>8</w:t>
            </w:r>
          </w:p>
          <w:p w:rsidR="00000000" w:rsidRDefault="008B27EC">
            <w:pPr>
              <w:spacing w:after="0" w:line="240" w:lineRule="auto"/>
              <w:jc w:val="center"/>
            </w:pPr>
            <w:r>
              <w:t>2</w:t>
            </w:r>
          </w:p>
        </w:tc>
        <w:tc>
          <w:tcPr>
            <w:tcW w:w="687" w:type="dxa"/>
          </w:tcPr>
          <w:p w:rsidR="00000000" w:rsidRDefault="008B27EC">
            <w:pPr>
              <w:spacing w:after="0" w:line="240" w:lineRule="auto"/>
              <w:jc w:val="center"/>
            </w:pPr>
          </w:p>
          <w:p w:rsidR="00000000" w:rsidRDefault="008B27EC">
            <w:pPr>
              <w:spacing w:after="0" w:line="240" w:lineRule="auto"/>
              <w:jc w:val="center"/>
            </w:pPr>
            <w:r>
              <w:t>50</w:t>
            </w:r>
          </w:p>
          <w:p w:rsidR="00000000" w:rsidRDefault="008B27EC">
            <w:pPr>
              <w:spacing w:after="0" w:line="240" w:lineRule="auto"/>
              <w:jc w:val="center"/>
            </w:pPr>
            <w:r>
              <w:t>40</w:t>
            </w:r>
          </w:p>
          <w:p w:rsidR="00000000" w:rsidRDefault="008B27EC">
            <w:pPr>
              <w:spacing w:after="0" w:line="240" w:lineRule="auto"/>
              <w:jc w:val="center"/>
            </w:pPr>
            <w:r>
              <w:t>10</w:t>
            </w:r>
          </w:p>
        </w:tc>
      </w:tr>
      <w:tr w:rsidR="00000000">
        <w:trPr>
          <w:trHeight w:val="136"/>
        </w:trPr>
        <w:tc>
          <w:tcPr>
            <w:tcW w:w="609" w:type="dxa"/>
            <w:vMerge/>
          </w:tcPr>
          <w:p w:rsidR="00000000" w:rsidRDefault="008B27EC">
            <w:pPr>
              <w:spacing w:after="0" w:line="240" w:lineRule="auto"/>
              <w:jc w:val="center"/>
            </w:pPr>
          </w:p>
        </w:tc>
        <w:tc>
          <w:tcPr>
            <w:tcW w:w="2700" w:type="dxa"/>
          </w:tcPr>
          <w:p w:rsidR="00000000" w:rsidRDefault="008B27EC">
            <w:pPr>
              <w:spacing w:after="0" w:line="240" w:lineRule="auto"/>
              <w:jc w:val="both"/>
            </w:pPr>
            <w:r>
              <w:t xml:space="preserve">Total </w:t>
            </w:r>
          </w:p>
        </w:tc>
        <w:tc>
          <w:tcPr>
            <w:tcW w:w="614" w:type="dxa"/>
          </w:tcPr>
          <w:p w:rsidR="00000000" w:rsidRDefault="008B27EC">
            <w:pPr>
              <w:spacing w:after="0" w:line="240" w:lineRule="auto"/>
              <w:jc w:val="center"/>
            </w:pPr>
            <w:r>
              <w:t>20</w:t>
            </w:r>
          </w:p>
        </w:tc>
        <w:tc>
          <w:tcPr>
            <w:tcW w:w="687" w:type="dxa"/>
          </w:tcPr>
          <w:p w:rsidR="00000000" w:rsidRDefault="008B27EC">
            <w:pPr>
              <w:spacing w:after="0" w:line="240" w:lineRule="auto"/>
              <w:jc w:val="center"/>
            </w:pPr>
            <w:r>
              <w:t>100</w:t>
            </w:r>
          </w:p>
        </w:tc>
      </w:tr>
      <w:tr w:rsidR="00000000">
        <w:trPr>
          <w:trHeight w:val="779"/>
        </w:trPr>
        <w:tc>
          <w:tcPr>
            <w:tcW w:w="609" w:type="dxa"/>
          </w:tcPr>
          <w:p w:rsidR="00000000" w:rsidRDefault="008B27EC">
            <w:pPr>
              <w:spacing w:after="0" w:line="240" w:lineRule="auto"/>
              <w:jc w:val="center"/>
            </w:pPr>
            <w:r>
              <w:t>5</w:t>
            </w:r>
          </w:p>
        </w:tc>
        <w:tc>
          <w:tcPr>
            <w:tcW w:w="2700" w:type="dxa"/>
          </w:tcPr>
          <w:p w:rsidR="00000000" w:rsidRDefault="008B27EC">
            <w:pPr>
              <w:spacing w:after="0" w:line="240" w:lineRule="auto"/>
              <w:jc w:val="both"/>
            </w:pPr>
            <w:r>
              <w:t>Riwayat melahirkan</w:t>
            </w:r>
          </w:p>
          <w:p w:rsidR="00000000" w:rsidRDefault="008B27EC">
            <w:pPr>
              <w:spacing w:after="0" w:line="240" w:lineRule="auto"/>
              <w:jc w:val="both"/>
            </w:pPr>
            <w:r>
              <w:t>- Primipara</w:t>
            </w:r>
          </w:p>
          <w:p w:rsidR="00000000" w:rsidRDefault="008B27EC">
            <w:pPr>
              <w:spacing w:after="0" w:line="240" w:lineRule="auto"/>
              <w:jc w:val="both"/>
            </w:pPr>
            <w:r>
              <w:t>- Multipara</w:t>
            </w:r>
          </w:p>
        </w:tc>
        <w:tc>
          <w:tcPr>
            <w:tcW w:w="614" w:type="dxa"/>
          </w:tcPr>
          <w:p w:rsidR="00000000" w:rsidRDefault="008B27EC">
            <w:pPr>
              <w:spacing w:after="0" w:line="240" w:lineRule="auto"/>
              <w:jc w:val="center"/>
            </w:pPr>
          </w:p>
          <w:p w:rsidR="00000000" w:rsidRDefault="008B27EC">
            <w:pPr>
              <w:spacing w:after="0" w:line="240" w:lineRule="auto"/>
              <w:jc w:val="center"/>
            </w:pPr>
            <w:r>
              <w:t>15</w:t>
            </w:r>
          </w:p>
          <w:p w:rsidR="00000000" w:rsidRDefault="008B27EC">
            <w:pPr>
              <w:spacing w:after="0" w:line="240" w:lineRule="auto"/>
              <w:jc w:val="center"/>
            </w:pPr>
            <w:r>
              <w:t>5</w:t>
            </w:r>
          </w:p>
        </w:tc>
        <w:tc>
          <w:tcPr>
            <w:tcW w:w="687" w:type="dxa"/>
          </w:tcPr>
          <w:p w:rsidR="00000000" w:rsidRDefault="008B27EC">
            <w:pPr>
              <w:spacing w:after="0" w:line="240" w:lineRule="auto"/>
              <w:jc w:val="center"/>
            </w:pPr>
          </w:p>
          <w:p w:rsidR="00000000" w:rsidRDefault="008B27EC">
            <w:pPr>
              <w:spacing w:after="0" w:line="240" w:lineRule="auto"/>
              <w:jc w:val="center"/>
            </w:pPr>
            <w:r>
              <w:t>75</w:t>
            </w:r>
          </w:p>
          <w:p w:rsidR="00000000" w:rsidRDefault="008B27EC">
            <w:pPr>
              <w:spacing w:after="0" w:line="240" w:lineRule="auto"/>
              <w:jc w:val="center"/>
            </w:pPr>
            <w:r>
              <w:t>25</w:t>
            </w:r>
          </w:p>
        </w:tc>
      </w:tr>
      <w:tr w:rsidR="00000000">
        <w:trPr>
          <w:trHeight w:val="255"/>
        </w:trPr>
        <w:tc>
          <w:tcPr>
            <w:tcW w:w="609" w:type="dxa"/>
          </w:tcPr>
          <w:p w:rsidR="00000000" w:rsidRDefault="008B27EC">
            <w:pPr>
              <w:spacing w:after="0" w:line="240" w:lineRule="auto"/>
              <w:jc w:val="center"/>
            </w:pPr>
          </w:p>
        </w:tc>
        <w:tc>
          <w:tcPr>
            <w:tcW w:w="2700" w:type="dxa"/>
          </w:tcPr>
          <w:p w:rsidR="00000000" w:rsidRDefault="008B27EC">
            <w:pPr>
              <w:spacing w:after="0" w:line="240" w:lineRule="auto"/>
              <w:jc w:val="both"/>
            </w:pPr>
            <w:r>
              <w:t xml:space="preserve">Total </w:t>
            </w:r>
          </w:p>
        </w:tc>
        <w:tc>
          <w:tcPr>
            <w:tcW w:w="614" w:type="dxa"/>
          </w:tcPr>
          <w:p w:rsidR="00000000" w:rsidRDefault="008B27EC">
            <w:pPr>
              <w:spacing w:after="0" w:line="240" w:lineRule="auto"/>
              <w:jc w:val="center"/>
            </w:pPr>
            <w:r>
              <w:t>20</w:t>
            </w:r>
          </w:p>
        </w:tc>
        <w:tc>
          <w:tcPr>
            <w:tcW w:w="687" w:type="dxa"/>
          </w:tcPr>
          <w:p w:rsidR="00000000" w:rsidRDefault="008B27EC">
            <w:pPr>
              <w:spacing w:after="0" w:line="240" w:lineRule="auto"/>
              <w:jc w:val="center"/>
            </w:pPr>
            <w:r>
              <w:t>100</w:t>
            </w:r>
          </w:p>
        </w:tc>
      </w:tr>
    </w:tbl>
    <w:p w:rsidR="00000000" w:rsidRDefault="008B27EC">
      <w:pPr>
        <w:spacing w:after="0" w:line="240" w:lineRule="auto"/>
        <w:ind w:firstLine="284"/>
        <w:jc w:val="both"/>
      </w:pPr>
    </w:p>
    <w:p w:rsidR="00000000" w:rsidRDefault="008B27EC" w:rsidP="00A22F1D">
      <w:pPr>
        <w:spacing w:after="0" w:line="240" w:lineRule="auto"/>
        <w:jc w:val="both"/>
        <w:rPr>
          <w:lang w:val="en-US"/>
        </w:rPr>
      </w:pPr>
      <w:r>
        <w:t>Tabel 1 menunjukan karakterisrik umum responden pada bulan Juni 2014, berdasarkan usia sebagian dari 20 responden yaitu 10 responden (50%) berusia 18-25 tahun, dan paling sedikit 3 responden (15%) ber</w:t>
      </w:r>
      <w:r>
        <w:t xml:space="preserve">usia 35-45 tahun. Tingkat pendidikan ibu dari 20 responden sebanyak 12 responden (60%) berpendidikan SD dan paling sedikit 2 </w:t>
      </w:r>
      <w:r>
        <w:lastRenderedPageBreak/>
        <w:t>responden (10%) berpendidikan SMA/SMK. Pekerjaan ibu mayoritas dari 20 responden adalah seorang ibu rumah tangga sebanyak 13 respon</w:t>
      </w:r>
      <w:r>
        <w:t xml:space="preserve">den (65%) dan paling sedikit 2 responden (10%) bekerja wiraswasta. Pendapatan perbulan keluarga sebagian besar kurang dari 500.000 sebanyak 10 responden (25%) dan hanya 2 responden (10%) yang berpendapatan lebih dari 1.000.000 perbulan. Riwayat melahirkan </w:t>
      </w:r>
      <w:r>
        <w:t>para ibu merupakan primipara sebanyak 15 responden (75%) dan 5 responden (25%) adalah multipara.</w:t>
      </w:r>
    </w:p>
    <w:p w:rsidR="00000000" w:rsidRDefault="008B27EC">
      <w:pPr>
        <w:spacing w:after="0" w:line="240" w:lineRule="auto"/>
        <w:ind w:firstLine="284"/>
        <w:jc w:val="both"/>
        <w:rPr>
          <w:lang w:val="en-US"/>
        </w:rPr>
      </w:pPr>
    </w:p>
    <w:p w:rsidR="00000000" w:rsidRDefault="008B27EC" w:rsidP="00A22F1D">
      <w:pPr>
        <w:spacing w:after="0" w:line="240" w:lineRule="auto"/>
        <w:jc w:val="both"/>
      </w:pPr>
      <w:r>
        <w:t>Pengetahuan ibu dalam pemberian nutrisi di Desa Sumurgung Kabupaten Tuban</w:t>
      </w:r>
    </w:p>
    <w:p w:rsidR="00000000" w:rsidRDefault="008B27EC">
      <w:pPr>
        <w:spacing w:after="0" w:line="240" w:lineRule="auto"/>
        <w:ind w:left="851" w:hanging="851"/>
        <w:jc w:val="both"/>
      </w:pPr>
    </w:p>
    <w:p w:rsidR="00000000" w:rsidRDefault="008B27EC">
      <w:pPr>
        <w:spacing w:after="0" w:line="240" w:lineRule="auto"/>
        <w:ind w:left="851" w:hanging="851"/>
        <w:jc w:val="both"/>
      </w:pPr>
      <w:r>
        <w:t>Tabel 2</w:t>
      </w:r>
      <w:r>
        <w:rPr>
          <w:lang w:val="en-US"/>
        </w:rPr>
        <w:t>.</w:t>
      </w:r>
      <w:r>
        <w:t xml:space="preserve"> Distribusi Data Pengetahuan Ibu dalam Pemberian Nut</w:t>
      </w:r>
      <w:r>
        <w:t>risi di Desa Sumurgung Kabupaten Tuban pada tanggal 14-17 Juni 2014</w:t>
      </w:r>
    </w:p>
    <w:tbl>
      <w:tblPr>
        <w:tblW w:w="0" w:type="auto"/>
        <w:tblInd w:w="108" w:type="dxa"/>
        <w:tblBorders>
          <w:top w:val="single" w:sz="4" w:space="0" w:color="auto"/>
          <w:bottom w:val="single" w:sz="4" w:space="0" w:color="auto"/>
          <w:insideH w:val="single" w:sz="4" w:space="0" w:color="auto"/>
        </w:tblBorders>
        <w:tblLayout w:type="fixed"/>
        <w:tblLook w:val="0000"/>
      </w:tblPr>
      <w:tblGrid>
        <w:gridCol w:w="512"/>
        <w:gridCol w:w="2443"/>
        <w:gridCol w:w="666"/>
        <w:gridCol w:w="881"/>
      </w:tblGrid>
      <w:tr w:rsidR="00000000">
        <w:tc>
          <w:tcPr>
            <w:tcW w:w="512" w:type="dxa"/>
            <w:vMerge w:val="restart"/>
            <w:vAlign w:val="center"/>
          </w:tcPr>
          <w:p w:rsidR="00000000" w:rsidRDefault="008B27EC">
            <w:pPr>
              <w:spacing w:after="0" w:line="240" w:lineRule="auto"/>
              <w:jc w:val="center"/>
            </w:pPr>
            <w:r>
              <w:t>No</w:t>
            </w:r>
          </w:p>
        </w:tc>
        <w:tc>
          <w:tcPr>
            <w:tcW w:w="2443" w:type="dxa"/>
            <w:vMerge w:val="restart"/>
            <w:vAlign w:val="center"/>
          </w:tcPr>
          <w:p w:rsidR="00000000" w:rsidRDefault="008B27EC">
            <w:pPr>
              <w:spacing w:after="0" w:line="240" w:lineRule="auto"/>
              <w:jc w:val="center"/>
            </w:pPr>
            <w:r>
              <w:t>Pengetahuan</w:t>
            </w:r>
          </w:p>
        </w:tc>
        <w:tc>
          <w:tcPr>
            <w:tcW w:w="1547" w:type="dxa"/>
            <w:gridSpan w:val="2"/>
            <w:vAlign w:val="center"/>
          </w:tcPr>
          <w:p w:rsidR="00000000" w:rsidRDefault="008B27EC">
            <w:pPr>
              <w:spacing w:after="0" w:line="240" w:lineRule="auto"/>
              <w:jc w:val="center"/>
            </w:pPr>
            <w:r>
              <w:t>Jumlah</w:t>
            </w:r>
          </w:p>
        </w:tc>
      </w:tr>
      <w:tr w:rsidR="00000000">
        <w:tc>
          <w:tcPr>
            <w:tcW w:w="512" w:type="dxa"/>
            <w:vMerge/>
          </w:tcPr>
          <w:p w:rsidR="00000000" w:rsidRDefault="008B27EC">
            <w:pPr>
              <w:spacing w:after="0" w:line="240" w:lineRule="auto"/>
              <w:jc w:val="both"/>
            </w:pPr>
          </w:p>
        </w:tc>
        <w:tc>
          <w:tcPr>
            <w:tcW w:w="2443" w:type="dxa"/>
            <w:vMerge/>
          </w:tcPr>
          <w:p w:rsidR="00000000" w:rsidRDefault="008B27EC">
            <w:pPr>
              <w:spacing w:after="0" w:line="240" w:lineRule="auto"/>
              <w:jc w:val="both"/>
            </w:pPr>
          </w:p>
        </w:tc>
        <w:tc>
          <w:tcPr>
            <w:tcW w:w="666" w:type="dxa"/>
          </w:tcPr>
          <w:p w:rsidR="00000000" w:rsidRDefault="008B27EC">
            <w:pPr>
              <w:spacing w:after="0" w:line="240" w:lineRule="auto"/>
              <w:jc w:val="center"/>
            </w:pPr>
            <w:r>
              <w:t>n</w:t>
            </w:r>
          </w:p>
        </w:tc>
        <w:tc>
          <w:tcPr>
            <w:tcW w:w="881" w:type="dxa"/>
          </w:tcPr>
          <w:p w:rsidR="00000000" w:rsidRDefault="008B27EC">
            <w:pPr>
              <w:spacing w:after="0" w:line="240" w:lineRule="auto"/>
              <w:jc w:val="center"/>
            </w:pPr>
            <w:r>
              <w:t>%</w:t>
            </w:r>
          </w:p>
        </w:tc>
      </w:tr>
      <w:tr w:rsidR="00000000">
        <w:tc>
          <w:tcPr>
            <w:tcW w:w="512" w:type="dxa"/>
          </w:tcPr>
          <w:p w:rsidR="00000000" w:rsidRDefault="008B27EC">
            <w:pPr>
              <w:spacing w:after="0" w:line="240" w:lineRule="auto"/>
              <w:jc w:val="center"/>
            </w:pPr>
            <w:r>
              <w:t>1</w:t>
            </w:r>
          </w:p>
          <w:p w:rsidR="00000000" w:rsidRDefault="008B27EC">
            <w:pPr>
              <w:spacing w:after="0" w:line="240" w:lineRule="auto"/>
              <w:jc w:val="center"/>
            </w:pPr>
            <w:r>
              <w:t>2</w:t>
            </w:r>
          </w:p>
          <w:p w:rsidR="00000000" w:rsidRDefault="008B27EC">
            <w:pPr>
              <w:spacing w:after="0" w:line="240" w:lineRule="auto"/>
              <w:jc w:val="center"/>
            </w:pPr>
            <w:r>
              <w:t>3</w:t>
            </w:r>
          </w:p>
        </w:tc>
        <w:tc>
          <w:tcPr>
            <w:tcW w:w="2443" w:type="dxa"/>
          </w:tcPr>
          <w:p w:rsidR="00000000" w:rsidRDefault="008B27EC">
            <w:pPr>
              <w:spacing w:after="0" w:line="240" w:lineRule="auto"/>
              <w:jc w:val="both"/>
            </w:pPr>
            <w:r>
              <w:t>Kurang</w:t>
            </w:r>
          </w:p>
          <w:p w:rsidR="00000000" w:rsidRDefault="008B27EC">
            <w:pPr>
              <w:spacing w:after="0" w:line="240" w:lineRule="auto"/>
              <w:jc w:val="both"/>
            </w:pPr>
            <w:r>
              <w:t>Sedang</w:t>
            </w:r>
          </w:p>
          <w:p w:rsidR="00000000" w:rsidRDefault="008B27EC">
            <w:pPr>
              <w:spacing w:after="0" w:line="240" w:lineRule="auto"/>
              <w:jc w:val="both"/>
            </w:pPr>
            <w:r>
              <w:t xml:space="preserve">Baik </w:t>
            </w:r>
          </w:p>
        </w:tc>
        <w:tc>
          <w:tcPr>
            <w:tcW w:w="666" w:type="dxa"/>
          </w:tcPr>
          <w:p w:rsidR="00000000" w:rsidRDefault="008B27EC">
            <w:pPr>
              <w:spacing w:after="0" w:line="240" w:lineRule="auto"/>
              <w:jc w:val="center"/>
            </w:pPr>
            <w:r>
              <w:t>7</w:t>
            </w:r>
          </w:p>
          <w:p w:rsidR="00000000" w:rsidRDefault="008B27EC">
            <w:pPr>
              <w:spacing w:after="0" w:line="240" w:lineRule="auto"/>
              <w:jc w:val="center"/>
            </w:pPr>
            <w:r>
              <w:t>11</w:t>
            </w:r>
          </w:p>
          <w:p w:rsidR="00000000" w:rsidRDefault="008B27EC">
            <w:pPr>
              <w:spacing w:after="0" w:line="240" w:lineRule="auto"/>
              <w:jc w:val="center"/>
            </w:pPr>
            <w:r>
              <w:t>2</w:t>
            </w:r>
          </w:p>
        </w:tc>
        <w:tc>
          <w:tcPr>
            <w:tcW w:w="881" w:type="dxa"/>
          </w:tcPr>
          <w:p w:rsidR="00000000" w:rsidRDefault="008B27EC">
            <w:pPr>
              <w:spacing w:after="0" w:line="240" w:lineRule="auto"/>
              <w:jc w:val="center"/>
            </w:pPr>
            <w:r>
              <w:t>35</w:t>
            </w:r>
          </w:p>
          <w:p w:rsidR="00000000" w:rsidRDefault="008B27EC">
            <w:pPr>
              <w:spacing w:after="0" w:line="240" w:lineRule="auto"/>
              <w:jc w:val="center"/>
            </w:pPr>
            <w:r>
              <w:t>55</w:t>
            </w:r>
          </w:p>
          <w:p w:rsidR="00000000" w:rsidRDefault="008B27EC">
            <w:pPr>
              <w:spacing w:after="0" w:line="240" w:lineRule="auto"/>
              <w:jc w:val="center"/>
            </w:pPr>
            <w:r>
              <w:t>10</w:t>
            </w:r>
          </w:p>
        </w:tc>
      </w:tr>
      <w:tr w:rsidR="00000000">
        <w:trPr>
          <w:trHeight w:val="70"/>
        </w:trPr>
        <w:tc>
          <w:tcPr>
            <w:tcW w:w="512" w:type="dxa"/>
          </w:tcPr>
          <w:p w:rsidR="00000000" w:rsidRDefault="008B27EC">
            <w:pPr>
              <w:spacing w:after="0" w:line="240" w:lineRule="auto"/>
              <w:jc w:val="both"/>
            </w:pPr>
          </w:p>
        </w:tc>
        <w:tc>
          <w:tcPr>
            <w:tcW w:w="2443" w:type="dxa"/>
          </w:tcPr>
          <w:p w:rsidR="00000000" w:rsidRDefault="008B27EC">
            <w:pPr>
              <w:spacing w:after="0" w:line="240" w:lineRule="auto"/>
              <w:jc w:val="center"/>
            </w:pPr>
            <w:r>
              <w:t>Total</w:t>
            </w:r>
          </w:p>
        </w:tc>
        <w:tc>
          <w:tcPr>
            <w:tcW w:w="666" w:type="dxa"/>
          </w:tcPr>
          <w:p w:rsidR="00000000" w:rsidRDefault="008B27EC">
            <w:pPr>
              <w:spacing w:after="0" w:line="240" w:lineRule="auto"/>
              <w:jc w:val="center"/>
            </w:pPr>
            <w:r>
              <w:t>20</w:t>
            </w:r>
          </w:p>
        </w:tc>
        <w:tc>
          <w:tcPr>
            <w:tcW w:w="881" w:type="dxa"/>
          </w:tcPr>
          <w:p w:rsidR="00000000" w:rsidRDefault="008B27EC">
            <w:pPr>
              <w:spacing w:after="0" w:line="240" w:lineRule="auto"/>
              <w:jc w:val="center"/>
            </w:pPr>
            <w:r>
              <w:t>100</w:t>
            </w:r>
          </w:p>
        </w:tc>
      </w:tr>
    </w:tbl>
    <w:p w:rsidR="00A22F1D" w:rsidRDefault="00A22F1D" w:rsidP="00A22F1D">
      <w:pPr>
        <w:spacing w:after="0" w:line="240" w:lineRule="auto"/>
        <w:jc w:val="both"/>
        <w:rPr>
          <w:lang w:val="en-US"/>
        </w:rPr>
      </w:pPr>
    </w:p>
    <w:p w:rsidR="00000000" w:rsidRDefault="008B27EC" w:rsidP="00A22F1D">
      <w:pPr>
        <w:spacing w:after="0" w:line="240" w:lineRule="auto"/>
        <w:jc w:val="both"/>
      </w:pPr>
      <w:r>
        <w:t xml:space="preserve">Berdasarkan tabel </w:t>
      </w:r>
      <w:r>
        <w:rPr>
          <w:lang w:val="en-US"/>
        </w:rPr>
        <w:t>2</w:t>
      </w:r>
      <w:r>
        <w:t xml:space="preserve"> diketahui bahwa dari 20 responden, sebagian besar (55%) 11 ibu mempunyai pengeta</w:t>
      </w:r>
      <w:r>
        <w:t>huan sedang, dan (10%) 2 ibu mempunyai pengetahuan baik.</w:t>
      </w:r>
      <w:r>
        <w:rPr>
          <w:lang w:val="en-US"/>
        </w:rPr>
        <w:t xml:space="preserve"> </w:t>
      </w:r>
    </w:p>
    <w:p w:rsidR="00000000" w:rsidRDefault="008B27EC">
      <w:pPr>
        <w:spacing w:after="0" w:line="240" w:lineRule="auto"/>
        <w:ind w:left="993" w:hanging="993"/>
        <w:jc w:val="both"/>
      </w:pPr>
    </w:p>
    <w:p w:rsidR="00000000" w:rsidRDefault="008B27EC">
      <w:pPr>
        <w:spacing w:after="0" w:line="240" w:lineRule="auto"/>
        <w:ind w:left="993" w:hanging="993"/>
        <w:jc w:val="both"/>
      </w:pPr>
      <w:r>
        <w:t>Tabel 3</w:t>
      </w:r>
      <w:r>
        <w:rPr>
          <w:lang w:val="en-US"/>
        </w:rPr>
        <w:t>.</w:t>
      </w:r>
      <w:r>
        <w:t xml:space="preserve"> Distribusi Data Sikap Ibu dalam Pemberian Nutrisi di Desa Sumurgung Kabupaten Tuban pada tanggal 14-17 Juni 2014</w:t>
      </w:r>
    </w:p>
    <w:tbl>
      <w:tblPr>
        <w:tblW w:w="0" w:type="auto"/>
        <w:tblInd w:w="108" w:type="dxa"/>
        <w:tblBorders>
          <w:top w:val="single" w:sz="4" w:space="0" w:color="auto"/>
          <w:bottom w:val="single" w:sz="4" w:space="0" w:color="auto"/>
          <w:insideH w:val="single" w:sz="4" w:space="0" w:color="auto"/>
        </w:tblBorders>
        <w:tblLayout w:type="fixed"/>
        <w:tblLook w:val="0000"/>
      </w:tblPr>
      <w:tblGrid>
        <w:gridCol w:w="517"/>
        <w:gridCol w:w="2343"/>
        <w:gridCol w:w="705"/>
        <w:gridCol w:w="937"/>
      </w:tblGrid>
      <w:tr w:rsidR="00000000">
        <w:tc>
          <w:tcPr>
            <w:tcW w:w="517" w:type="dxa"/>
            <w:vMerge w:val="restart"/>
            <w:vAlign w:val="center"/>
          </w:tcPr>
          <w:p w:rsidR="00000000" w:rsidRDefault="008B27EC">
            <w:pPr>
              <w:spacing w:after="0" w:line="240" w:lineRule="auto"/>
              <w:jc w:val="center"/>
            </w:pPr>
            <w:r>
              <w:t>No</w:t>
            </w:r>
          </w:p>
        </w:tc>
        <w:tc>
          <w:tcPr>
            <w:tcW w:w="2343" w:type="dxa"/>
            <w:vMerge w:val="restart"/>
            <w:vAlign w:val="center"/>
          </w:tcPr>
          <w:p w:rsidR="00000000" w:rsidRDefault="008B27EC">
            <w:pPr>
              <w:spacing w:after="0" w:line="240" w:lineRule="auto"/>
              <w:jc w:val="center"/>
            </w:pPr>
            <w:r>
              <w:t>Sikap</w:t>
            </w:r>
          </w:p>
        </w:tc>
        <w:tc>
          <w:tcPr>
            <w:tcW w:w="1642" w:type="dxa"/>
            <w:gridSpan w:val="2"/>
            <w:vAlign w:val="center"/>
          </w:tcPr>
          <w:p w:rsidR="00000000" w:rsidRDefault="008B27EC">
            <w:pPr>
              <w:spacing w:after="0" w:line="240" w:lineRule="auto"/>
              <w:jc w:val="center"/>
            </w:pPr>
            <w:r>
              <w:t>Jumlah</w:t>
            </w:r>
          </w:p>
        </w:tc>
      </w:tr>
      <w:tr w:rsidR="00000000">
        <w:tc>
          <w:tcPr>
            <w:tcW w:w="517" w:type="dxa"/>
            <w:vMerge/>
          </w:tcPr>
          <w:p w:rsidR="00000000" w:rsidRDefault="008B27EC">
            <w:pPr>
              <w:spacing w:after="0" w:line="240" w:lineRule="auto"/>
              <w:jc w:val="both"/>
            </w:pPr>
          </w:p>
        </w:tc>
        <w:tc>
          <w:tcPr>
            <w:tcW w:w="2343" w:type="dxa"/>
            <w:vMerge/>
          </w:tcPr>
          <w:p w:rsidR="00000000" w:rsidRDefault="008B27EC">
            <w:pPr>
              <w:spacing w:after="0" w:line="240" w:lineRule="auto"/>
              <w:jc w:val="both"/>
            </w:pPr>
          </w:p>
        </w:tc>
        <w:tc>
          <w:tcPr>
            <w:tcW w:w="705" w:type="dxa"/>
          </w:tcPr>
          <w:p w:rsidR="00000000" w:rsidRDefault="008B27EC">
            <w:pPr>
              <w:spacing w:after="0" w:line="240" w:lineRule="auto"/>
              <w:jc w:val="center"/>
            </w:pPr>
            <w:r>
              <w:t>n</w:t>
            </w:r>
          </w:p>
        </w:tc>
        <w:tc>
          <w:tcPr>
            <w:tcW w:w="937" w:type="dxa"/>
          </w:tcPr>
          <w:p w:rsidR="00000000" w:rsidRDefault="008B27EC">
            <w:pPr>
              <w:spacing w:after="0" w:line="240" w:lineRule="auto"/>
              <w:jc w:val="center"/>
            </w:pPr>
            <w:r>
              <w:t>%</w:t>
            </w:r>
          </w:p>
        </w:tc>
      </w:tr>
      <w:tr w:rsidR="00000000">
        <w:tc>
          <w:tcPr>
            <w:tcW w:w="517" w:type="dxa"/>
          </w:tcPr>
          <w:p w:rsidR="00000000" w:rsidRDefault="008B27EC">
            <w:pPr>
              <w:spacing w:after="0" w:line="240" w:lineRule="auto"/>
              <w:jc w:val="center"/>
            </w:pPr>
            <w:r>
              <w:t>1</w:t>
            </w:r>
          </w:p>
          <w:p w:rsidR="00000000" w:rsidRDefault="008B27EC">
            <w:pPr>
              <w:spacing w:after="0" w:line="240" w:lineRule="auto"/>
              <w:jc w:val="center"/>
            </w:pPr>
            <w:r>
              <w:t>2</w:t>
            </w:r>
          </w:p>
        </w:tc>
        <w:tc>
          <w:tcPr>
            <w:tcW w:w="2343" w:type="dxa"/>
          </w:tcPr>
          <w:p w:rsidR="00000000" w:rsidRDefault="008B27EC">
            <w:pPr>
              <w:spacing w:after="0" w:line="240" w:lineRule="auto"/>
              <w:jc w:val="both"/>
            </w:pPr>
            <w:r>
              <w:t xml:space="preserve">Negatif </w:t>
            </w:r>
          </w:p>
          <w:p w:rsidR="00000000" w:rsidRDefault="008B27EC">
            <w:pPr>
              <w:spacing w:after="0" w:line="240" w:lineRule="auto"/>
              <w:jc w:val="both"/>
            </w:pPr>
            <w:r>
              <w:t>Positif</w:t>
            </w:r>
          </w:p>
        </w:tc>
        <w:tc>
          <w:tcPr>
            <w:tcW w:w="705" w:type="dxa"/>
          </w:tcPr>
          <w:p w:rsidR="00000000" w:rsidRDefault="008B27EC">
            <w:pPr>
              <w:spacing w:after="0" w:line="240" w:lineRule="auto"/>
              <w:jc w:val="center"/>
            </w:pPr>
            <w:r>
              <w:t>9</w:t>
            </w:r>
          </w:p>
          <w:p w:rsidR="00000000" w:rsidRDefault="008B27EC">
            <w:pPr>
              <w:spacing w:after="0" w:line="240" w:lineRule="auto"/>
              <w:jc w:val="center"/>
            </w:pPr>
            <w:r>
              <w:t>11</w:t>
            </w:r>
          </w:p>
        </w:tc>
        <w:tc>
          <w:tcPr>
            <w:tcW w:w="937" w:type="dxa"/>
          </w:tcPr>
          <w:p w:rsidR="00000000" w:rsidRDefault="008B27EC">
            <w:pPr>
              <w:spacing w:after="0" w:line="240" w:lineRule="auto"/>
              <w:jc w:val="center"/>
            </w:pPr>
            <w:r>
              <w:t>45</w:t>
            </w:r>
          </w:p>
          <w:p w:rsidR="00000000" w:rsidRDefault="008B27EC">
            <w:pPr>
              <w:spacing w:after="0" w:line="240" w:lineRule="auto"/>
              <w:jc w:val="center"/>
            </w:pPr>
            <w:r>
              <w:t>55</w:t>
            </w:r>
          </w:p>
        </w:tc>
      </w:tr>
      <w:tr w:rsidR="00000000">
        <w:tc>
          <w:tcPr>
            <w:tcW w:w="517" w:type="dxa"/>
          </w:tcPr>
          <w:p w:rsidR="00000000" w:rsidRDefault="008B27EC">
            <w:pPr>
              <w:spacing w:after="0" w:line="240" w:lineRule="auto"/>
              <w:jc w:val="both"/>
            </w:pPr>
          </w:p>
        </w:tc>
        <w:tc>
          <w:tcPr>
            <w:tcW w:w="2343" w:type="dxa"/>
          </w:tcPr>
          <w:p w:rsidR="00000000" w:rsidRDefault="008B27EC">
            <w:pPr>
              <w:spacing w:after="0" w:line="240" w:lineRule="auto"/>
              <w:jc w:val="center"/>
            </w:pPr>
            <w:r>
              <w:t>Total</w:t>
            </w:r>
          </w:p>
        </w:tc>
        <w:tc>
          <w:tcPr>
            <w:tcW w:w="705" w:type="dxa"/>
          </w:tcPr>
          <w:p w:rsidR="00000000" w:rsidRDefault="008B27EC">
            <w:pPr>
              <w:spacing w:after="0" w:line="240" w:lineRule="auto"/>
              <w:jc w:val="center"/>
            </w:pPr>
            <w:r>
              <w:t>20</w:t>
            </w:r>
          </w:p>
        </w:tc>
        <w:tc>
          <w:tcPr>
            <w:tcW w:w="937" w:type="dxa"/>
          </w:tcPr>
          <w:p w:rsidR="00000000" w:rsidRDefault="008B27EC">
            <w:pPr>
              <w:spacing w:after="0" w:line="240" w:lineRule="auto"/>
              <w:jc w:val="center"/>
            </w:pPr>
            <w:r>
              <w:t>100</w:t>
            </w:r>
          </w:p>
        </w:tc>
      </w:tr>
    </w:tbl>
    <w:p w:rsidR="00A22F1D" w:rsidRDefault="00A22F1D" w:rsidP="00A22F1D">
      <w:pPr>
        <w:spacing w:after="0" w:line="240" w:lineRule="auto"/>
        <w:jc w:val="both"/>
        <w:rPr>
          <w:lang w:val="en-US"/>
        </w:rPr>
      </w:pPr>
    </w:p>
    <w:p w:rsidR="00000000" w:rsidRDefault="008B27EC" w:rsidP="00A22F1D">
      <w:pPr>
        <w:spacing w:after="0" w:line="240" w:lineRule="auto"/>
        <w:jc w:val="both"/>
      </w:pPr>
      <w:r>
        <w:t>Ber</w:t>
      </w:r>
      <w:r>
        <w:t xml:space="preserve">dasarkan tabel </w:t>
      </w:r>
      <w:r>
        <w:rPr>
          <w:lang w:val="en-US"/>
        </w:rPr>
        <w:t>3</w:t>
      </w:r>
      <w:r>
        <w:t xml:space="preserve"> diketahui bahwa dari 20 responden, sebagian besar (55%) 11 ibu bersikap negatif dalam pemberian nutrisi, dan (45%) 9 ibu bersikap positif dalam pemberian nutrisi.</w:t>
      </w:r>
    </w:p>
    <w:p w:rsidR="00000000" w:rsidRDefault="008B27EC">
      <w:pPr>
        <w:spacing w:after="0" w:line="240" w:lineRule="auto"/>
        <w:ind w:left="851" w:hanging="851"/>
        <w:jc w:val="both"/>
      </w:pPr>
    </w:p>
    <w:p w:rsidR="00000000" w:rsidRDefault="008B27EC">
      <w:pPr>
        <w:spacing w:after="0" w:line="240" w:lineRule="auto"/>
        <w:ind w:left="851" w:hanging="851"/>
        <w:jc w:val="both"/>
      </w:pPr>
      <w:r>
        <w:t>Tabel 4</w:t>
      </w:r>
      <w:r>
        <w:rPr>
          <w:lang w:val="en-US"/>
        </w:rPr>
        <w:t>.</w:t>
      </w:r>
      <w:r>
        <w:t xml:space="preserve"> Distribusi Data Tindakan Ibu dalam Pemberian Nutrisi di Desa Sumur</w:t>
      </w:r>
      <w:r>
        <w:t>gung Kabupaten Tuban pada tanggal 14-17 Juni 2014</w:t>
      </w:r>
    </w:p>
    <w:tbl>
      <w:tblPr>
        <w:tblW w:w="0" w:type="auto"/>
        <w:tblInd w:w="108" w:type="dxa"/>
        <w:tblBorders>
          <w:top w:val="single" w:sz="4" w:space="0" w:color="auto"/>
          <w:bottom w:val="single" w:sz="4" w:space="0" w:color="auto"/>
          <w:insideH w:val="single" w:sz="4" w:space="0" w:color="auto"/>
        </w:tblBorders>
        <w:tblLayout w:type="fixed"/>
        <w:tblLook w:val="0000"/>
      </w:tblPr>
      <w:tblGrid>
        <w:gridCol w:w="515"/>
        <w:gridCol w:w="2378"/>
        <w:gridCol w:w="692"/>
        <w:gridCol w:w="917"/>
      </w:tblGrid>
      <w:tr w:rsidR="00000000">
        <w:tc>
          <w:tcPr>
            <w:tcW w:w="515" w:type="dxa"/>
            <w:vMerge w:val="restart"/>
            <w:vAlign w:val="center"/>
          </w:tcPr>
          <w:p w:rsidR="00000000" w:rsidRDefault="008B27EC">
            <w:pPr>
              <w:spacing w:after="0" w:line="240" w:lineRule="auto"/>
              <w:jc w:val="center"/>
            </w:pPr>
            <w:r>
              <w:lastRenderedPageBreak/>
              <w:t>No</w:t>
            </w:r>
          </w:p>
        </w:tc>
        <w:tc>
          <w:tcPr>
            <w:tcW w:w="2378" w:type="dxa"/>
            <w:vMerge w:val="restart"/>
            <w:vAlign w:val="center"/>
          </w:tcPr>
          <w:p w:rsidR="00000000" w:rsidRDefault="008B27EC">
            <w:pPr>
              <w:spacing w:after="0" w:line="240" w:lineRule="auto"/>
              <w:jc w:val="center"/>
            </w:pPr>
            <w:r>
              <w:t>Tindakan</w:t>
            </w:r>
          </w:p>
        </w:tc>
        <w:tc>
          <w:tcPr>
            <w:tcW w:w="1609" w:type="dxa"/>
            <w:gridSpan w:val="2"/>
            <w:vAlign w:val="center"/>
          </w:tcPr>
          <w:p w:rsidR="00000000" w:rsidRDefault="008B27EC">
            <w:pPr>
              <w:spacing w:after="0" w:line="240" w:lineRule="auto"/>
              <w:jc w:val="center"/>
            </w:pPr>
            <w:r>
              <w:t>Jumlah</w:t>
            </w:r>
          </w:p>
        </w:tc>
      </w:tr>
      <w:tr w:rsidR="00000000">
        <w:tc>
          <w:tcPr>
            <w:tcW w:w="515" w:type="dxa"/>
            <w:vMerge/>
          </w:tcPr>
          <w:p w:rsidR="00000000" w:rsidRDefault="008B27EC">
            <w:pPr>
              <w:spacing w:after="0" w:line="240" w:lineRule="auto"/>
              <w:jc w:val="both"/>
            </w:pPr>
          </w:p>
        </w:tc>
        <w:tc>
          <w:tcPr>
            <w:tcW w:w="2378" w:type="dxa"/>
            <w:vMerge/>
          </w:tcPr>
          <w:p w:rsidR="00000000" w:rsidRDefault="008B27EC">
            <w:pPr>
              <w:spacing w:after="0" w:line="240" w:lineRule="auto"/>
              <w:jc w:val="both"/>
            </w:pPr>
          </w:p>
        </w:tc>
        <w:tc>
          <w:tcPr>
            <w:tcW w:w="692" w:type="dxa"/>
          </w:tcPr>
          <w:p w:rsidR="00000000" w:rsidRDefault="008B27EC">
            <w:pPr>
              <w:spacing w:after="0" w:line="240" w:lineRule="auto"/>
              <w:jc w:val="center"/>
            </w:pPr>
            <w:r>
              <w:t>n</w:t>
            </w:r>
          </w:p>
        </w:tc>
        <w:tc>
          <w:tcPr>
            <w:tcW w:w="917" w:type="dxa"/>
          </w:tcPr>
          <w:p w:rsidR="00000000" w:rsidRDefault="008B27EC">
            <w:pPr>
              <w:spacing w:after="0" w:line="240" w:lineRule="auto"/>
              <w:jc w:val="center"/>
            </w:pPr>
            <w:r>
              <w:t>%</w:t>
            </w:r>
          </w:p>
        </w:tc>
      </w:tr>
      <w:tr w:rsidR="00000000">
        <w:tc>
          <w:tcPr>
            <w:tcW w:w="515" w:type="dxa"/>
          </w:tcPr>
          <w:p w:rsidR="00000000" w:rsidRDefault="008B27EC">
            <w:pPr>
              <w:spacing w:after="0" w:line="240" w:lineRule="auto"/>
              <w:jc w:val="center"/>
            </w:pPr>
            <w:r>
              <w:t>1</w:t>
            </w:r>
          </w:p>
          <w:p w:rsidR="00000000" w:rsidRDefault="008B27EC">
            <w:pPr>
              <w:spacing w:after="0" w:line="240" w:lineRule="auto"/>
              <w:jc w:val="center"/>
            </w:pPr>
            <w:r>
              <w:t>2</w:t>
            </w:r>
          </w:p>
          <w:p w:rsidR="00000000" w:rsidRDefault="008B27EC">
            <w:pPr>
              <w:spacing w:after="0" w:line="240" w:lineRule="auto"/>
              <w:jc w:val="center"/>
            </w:pPr>
            <w:r>
              <w:t>3</w:t>
            </w:r>
          </w:p>
        </w:tc>
        <w:tc>
          <w:tcPr>
            <w:tcW w:w="2378" w:type="dxa"/>
          </w:tcPr>
          <w:p w:rsidR="00000000" w:rsidRDefault="008B27EC">
            <w:pPr>
              <w:spacing w:after="0" w:line="240" w:lineRule="auto"/>
              <w:jc w:val="both"/>
            </w:pPr>
            <w:r>
              <w:t>Kurang</w:t>
            </w:r>
          </w:p>
          <w:p w:rsidR="00000000" w:rsidRDefault="008B27EC">
            <w:pPr>
              <w:spacing w:after="0" w:line="240" w:lineRule="auto"/>
              <w:jc w:val="both"/>
            </w:pPr>
            <w:r>
              <w:t xml:space="preserve">Cukup </w:t>
            </w:r>
          </w:p>
          <w:p w:rsidR="00000000" w:rsidRDefault="008B27EC">
            <w:pPr>
              <w:spacing w:after="0" w:line="240" w:lineRule="auto"/>
              <w:jc w:val="both"/>
            </w:pPr>
            <w:r>
              <w:t>Baik</w:t>
            </w:r>
          </w:p>
        </w:tc>
        <w:tc>
          <w:tcPr>
            <w:tcW w:w="692" w:type="dxa"/>
          </w:tcPr>
          <w:p w:rsidR="00000000" w:rsidRDefault="008B27EC">
            <w:pPr>
              <w:spacing w:after="0" w:line="240" w:lineRule="auto"/>
              <w:jc w:val="center"/>
            </w:pPr>
            <w:r>
              <w:t>3</w:t>
            </w:r>
          </w:p>
          <w:p w:rsidR="00000000" w:rsidRDefault="008B27EC">
            <w:pPr>
              <w:spacing w:after="0" w:line="240" w:lineRule="auto"/>
              <w:jc w:val="center"/>
            </w:pPr>
            <w:r>
              <w:t>11</w:t>
            </w:r>
          </w:p>
          <w:p w:rsidR="00000000" w:rsidRDefault="008B27EC">
            <w:pPr>
              <w:spacing w:after="0" w:line="240" w:lineRule="auto"/>
              <w:jc w:val="center"/>
            </w:pPr>
            <w:r>
              <w:t>6</w:t>
            </w:r>
          </w:p>
        </w:tc>
        <w:tc>
          <w:tcPr>
            <w:tcW w:w="917" w:type="dxa"/>
          </w:tcPr>
          <w:p w:rsidR="00000000" w:rsidRDefault="008B27EC">
            <w:pPr>
              <w:spacing w:after="0" w:line="240" w:lineRule="auto"/>
              <w:jc w:val="center"/>
            </w:pPr>
            <w:r>
              <w:t>15</w:t>
            </w:r>
          </w:p>
          <w:p w:rsidR="00000000" w:rsidRDefault="008B27EC">
            <w:pPr>
              <w:spacing w:after="0" w:line="240" w:lineRule="auto"/>
              <w:jc w:val="center"/>
            </w:pPr>
            <w:r>
              <w:t>55</w:t>
            </w:r>
          </w:p>
          <w:p w:rsidR="00000000" w:rsidRDefault="008B27EC">
            <w:pPr>
              <w:spacing w:after="0" w:line="240" w:lineRule="auto"/>
              <w:jc w:val="center"/>
            </w:pPr>
            <w:r>
              <w:t>30</w:t>
            </w:r>
          </w:p>
        </w:tc>
      </w:tr>
      <w:tr w:rsidR="00000000">
        <w:trPr>
          <w:trHeight w:val="70"/>
        </w:trPr>
        <w:tc>
          <w:tcPr>
            <w:tcW w:w="515" w:type="dxa"/>
          </w:tcPr>
          <w:p w:rsidR="00000000" w:rsidRDefault="008B27EC">
            <w:pPr>
              <w:spacing w:after="0" w:line="240" w:lineRule="auto"/>
              <w:jc w:val="both"/>
            </w:pPr>
          </w:p>
        </w:tc>
        <w:tc>
          <w:tcPr>
            <w:tcW w:w="2378" w:type="dxa"/>
          </w:tcPr>
          <w:p w:rsidR="00000000" w:rsidRDefault="008B27EC">
            <w:pPr>
              <w:spacing w:after="0" w:line="240" w:lineRule="auto"/>
              <w:jc w:val="center"/>
            </w:pPr>
            <w:r>
              <w:t>Total</w:t>
            </w:r>
          </w:p>
        </w:tc>
        <w:tc>
          <w:tcPr>
            <w:tcW w:w="692" w:type="dxa"/>
          </w:tcPr>
          <w:p w:rsidR="00000000" w:rsidRDefault="008B27EC">
            <w:pPr>
              <w:spacing w:after="0" w:line="240" w:lineRule="auto"/>
              <w:jc w:val="center"/>
            </w:pPr>
            <w:r>
              <w:t>20</w:t>
            </w:r>
          </w:p>
        </w:tc>
        <w:tc>
          <w:tcPr>
            <w:tcW w:w="917" w:type="dxa"/>
          </w:tcPr>
          <w:p w:rsidR="00000000" w:rsidRDefault="008B27EC">
            <w:pPr>
              <w:spacing w:after="0" w:line="240" w:lineRule="auto"/>
              <w:jc w:val="center"/>
            </w:pPr>
            <w:r>
              <w:t>100</w:t>
            </w:r>
          </w:p>
        </w:tc>
      </w:tr>
    </w:tbl>
    <w:p w:rsidR="00A22F1D" w:rsidRDefault="00A22F1D" w:rsidP="00A22F1D">
      <w:pPr>
        <w:spacing w:after="0" w:line="240" w:lineRule="auto"/>
        <w:jc w:val="both"/>
        <w:rPr>
          <w:lang w:val="en-US"/>
        </w:rPr>
      </w:pPr>
    </w:p>
    <w:p w:rsidR="00000000" w:rsidRDefault="008B27EC" w:rsidP="00A22F1D">
      <w:pPr>
        <w:spacing w:after="0" w:line="240" w:lineRule="auto"/>
        <w:jc w:val="both"/>
        <w:rPr>
          <w:lang w:val="en-US"/>
        </w:rPr>
      </w:pPr>
      <w:r>
        <w:t>Berdasarkan tabel 4 diketahui bahwa dari 20 responden, sebagian besar (55%) 11 ibu cukup dalam melakukan tindakan, dan (15</w:t>
      </w:r>
      <w:r>
        <w:t>%) 3 ibu kurang dalam melakukan tindakan.</w:t>
      </w:r>
    </w:p>
    <w:p w:rsidR="00000000" w:rsidRDefault="008B27EC">
      <w:pPr>
        <w:spacing w:after="0" w:line="240" w:lineRule="auto"/>
        <w:ind w:left="851" w:hanging="851"/>
        <w:jc w:val="both"/>
      </w:pPr>
    </w:p>
    <w:p w:rsidR="00000000" w:rsidRDefault="008B27EC">
      <w:pPr>
        <w:spacing w:after="0" w:line="240" w:lineRule="auto"/>
        <w:ind w:left="851" w:hanging="851"/>
        <w:jc w:val="both"/>
        <w:rPr>
          <w:lang w:val="en-US"/>
        </w:rPr>
      </w:pPr>
      <w:r>
        <w:t>Tabel 5</w:t>
      </w:r>
      <w:r>
        <w:rPr>
          <w:lang w:val="en-US"/>
        </w:rPr>
        <w:t xml:space="preserve">. </w:t>
      </w:r>
      <w:r>
        <w:t xml:space="preserve">Distribusi Data Status Gizi Kurang Anak usia </w:t>
      </w:r>
      <w:r>
        <w:rPr>
          <w:i/>
        </w:rPr>
        <w:t>Toddler</w:t>
      </w:r>
      <w:r>
        <w:t xml:space="preserve"> di Desa Sumurgung Kabupaten Tuban pada tanggal 14-17 Juni 2014</w:t>
      </w:r>
    </w:p>
    <w:tbl>
      <w:tblPr>
        <w:tblW w:w="0" w:type="auto"/>
        <w:tblInd w:w="108" w:type="dxa"/>
        <w:tblBorders>
          <w:top w:val="single" w:sz="4" w:space="0" w:color="auto"/>
          <w:bottom w:val="single" w:sz="4" w:space="0" w:color="auto"/>
          <w:insideH w:val="single" w:sz="4" w:space="0" w:color="auto"/>
        </w:tblBorders>
        <w:tblLayout w:type="fixed"/>
        <w:tblLook w:val="0000"/>
      </w:tblPr>
      <w:tblGrid>
        <w:gridCol w:w="517"/>
        <w:gridCol w:w="2343"/>
        <w:gridCol w:w="705"/>
        <w:gridCol w:w="937"/>
      </w:tblGrid>
      <w:tr w:rsidR="00000000">
        <w:tc>
          <w:tcPr>
            <w:tcW w:w="517" w:type="dxa"/>
            <w:vMerge w:val="restart"/>
            <w:vAlign w:val="center"/>
          </w:tcPr>
          <w:p w:rsidR="00000000" w:rsidRDefault="008B27EC">
            <w:pPr>
              <w:spacing w:after="0" w:line="240" w:lineRule="auto"/>
              <w:jc w:val="center"/>
            </w:pPr>
            <w:r>
              <w:t>No</w:t>
            </w:r>
          </w:p>
        </w:tc>
        <w:tc>
          <w:tcPr>
            <w:tcW w:w="2343" w:type="dxa"/>
            <w:vMerge w:val="restart"/>
            <w:vAlign w:val="center"/>
          </w:tcPr>
          <w:p w:rsidR="00000000" w:rsidRDefault="008B27EC">
            <w:pPr>
              <w:spacing w:after="0" w:line="240" w:lineRule="auto"/>
              <w:jc w:val="center"/>
            </w:pPr>
            <w:r>
              <w:t>Status Gizi</w:t>
            </w:r>
          </w:p>
        </w:tc>
        <w:tc>
          <w:tcPr>
            <w:tcW w:w="1642" w:type="dxa"/>
            <w:gridSpan w:val="2"/>
            <w:vAlign w:val="center"/>
          </w:tcPr>
          <w:p w:rsidR="00000000" w:rsidRDefault="008B27EC">
            <w:pPr>
              <w:spacing w:after="0" w:line="240" w:lineRule="auto"/>
              <w:jc w:val="center"/>
            </w:pPr>
            <w:r>
              <w:t>Jumlah</w:t>
            </w:r>
          </w:p>
        </w:tc>
      </w:tr>
      <w:tr w:rsidR="00000000">
        <w:tc>
          <w:tcPr>
            <w:tcW w:w="517" w:type="dxa"/>
            <w:vMerge/>
          </w:tcPr>
          <w:p w:rsidR="00000000" w:rsidRDefault="008B27EC">
            <w:pPr>
              <w:spacing w:after="0" w:line="240" w:lineRule="auto"/>
              <w:jc w:val="both"/>
            </w:pPr>
          </w:p>
        </w:tc>
        <w:tc>
          <w:tcPr>
            <w:tcW w:w="2343" w:type="dxa"/>
            <w:vMerge/>
          </w:tcPr>
          <w:p w:rsidR="00000000" w:rsidRDefault="008B27EC">
            <w:pPr>
              <w:spacing w:after="0" w:line="240" w:lineRule="auto"/>
              <w:jc w:val="both"/>
            </w:pPr>
          </w:p>
        </w:tc>
        <w:tc>
          <w:tcPr>
            <w:tcW w:w="705" w:type="dxa"/>
          </w:tcPr>
          <w:p w:rsidR="00000000" w:rsidRDefault="008B27EC">
            <w:pPr>
              <w:spacing w:after="0" w:line="240" w:lineRule="auto"/>
              <w:jc w:val="center"/>
            </w:pPr>
            <w:r>
              <w:t>n</w:t>
            </w:r>
          </w:p>
        </w:tc>
        <w:tc>
          <w:tcPr>
            <w:tcW w:w="937" w:type="dxa"/>
          </w:tcPr>
          <w:p w:rsidR="00000000" w:rsidRDefault="008B27EC">
            <w:pPr>
              <w:spacing w:after="0" w:line="240" w:lineRule="auto"/>
              <w:jc w:val="center"/>
            </w:pPr>
            <w:r>
              <w:t>%</w:t>
            </w:r>
          </w:p>
        </w:tc>
      </w:tr>
      <w:tr w:rsidR="00000000">
        <w:tc>
          <w:tcPr>
            <w:tcW w:w="517" w:type="dxa"/>
          </w:tcPr>
          <w:p w:rsidR="00000000" w:rsidRDefault="008B27EC">
            <w:pPr>
              <w:spacing w:after="0" w:line="240" w:lineRule="auto"/>
              <w:jc w:val="center"/>
            </w:pPr>
            <w:r>
              <w:t>1</w:t>
            </w:r>
          </w:p>
          <w:p w:rsidR="00000000" w:rsidRDefault="008B27EC">
            <w:pPr>
              <w:spacing w:after="0" w:line="240" w:lineRule="auto"/>
              <w:jc w:val="center"/>
              <w:rPr>
                <w:lang w:val="en-US"/>
              </w:rPr>
            </w:pPr>
          </w:p>
          <w:p w:rsidR="00000000" w:rsidRDefault="008B27EC">
            <w:pPr>
              <w:spacing w:after="0" w:line="240" w:lineRule="auto"/>
              <w:jc w:val="center"/>
              <w:rPr>
                <w:lang w:val="en-US"/>
              </w:rPr>
            </w:pPr>
            <w:r>
              <w:rPr>
                <w:lang w:val="en-US"/>
              </w:rPr>
              <w:t>2</w:t>
            </w:r>
          </w:p>
        </w:tc>
        <w:tc>
          <w:tcPr>
            <w:tcW w:w="2343" w:type="dxa"/>
          </w:tcPr>
          <w:p w:rsidR="00000000" w:rsidRDefault="008B27EC">
            <w:pPr>
              <w:spacing w:after="0" w:line="240" w:lineRule="auto"/>
              <w:jc w:val="both"/>
            </w:pPr>
            <w:r>
              <w:t>Kurang (-3 SD s/d &lt; -2 SD)</w:t>
            </w:r>
          </w:p>
          <w:p w:rsidR="00000000" w:rsidRDefault="008B27EC">
            <w:pPr>
              <w:spacing w:after="0" w:line="240" w:lineRule="auto"/>
              <w:jc w:val="both"/>
            </w:pPr>
            <w:r>
              <w:t>Buruk (&lt; -3 SD)</w:t>
            </w:r>
          </w:p>
        </w:tc>
        <w:tc>
          <w:tcPr>
            <w:tcW w:w="705" w:type="dxa"/>
          </w:tcPr>
          <w:p w:rsidR="00000000" w:rsidRDefault="008B27EC">
            <w:pPr>
              <w:spacing w:after="0" w:line="240" w:lineRule="auto"/>
              <w:jc w:val="center"/>
              <w:rPr>
                <w:lang w:val="en-US"/>
              </w:rPr>
            </w:pPr>
            <w:r>
              <w:t>15</w:t>
            </w:r>
          </w:p>
          <w:p w:rsidR="00000000" w:rsidRDefault="008B27EC">
            <w:pPr>
              <w:spacing w:after="0" w:line="240" w:lineRule="auto"/>
              <w:jc w:val="center"/>
              <w:rPr>
                <w:lang w:val="en-US"/>
              </w:rPr>
            </w:pPr>
          </w:p>
          <w:p w:rsidR="00000000" w:rsidRDefault="008B27EC">
            <w:pPr>
              <w:spacing w:after="0" w:line="240" w:lineRule="auto"/>
              <w:jc w:val="center"/>
            </w:pPr>
            <w:r>
              <w:t>5</w:t>
            </w:r>
          </w:p>
        </w:tc>
        <w:tc>
          <w:tcPr>
            <w:tcW w:w="937" w:type="dxa"/>
          </w:tcPr>
          <w:p w:rsidR="00000000" w:rsidRDefault="008B27EC">
            <w:pPr>
              <w:spacing w:after="0" w:line="240" w:lineRule="auto"/>
              <w:jc w:val="center"/>
              <w:rPr>
                <w:lang w:val="en-US"/>
              </w:rPr>
            </w:pPr>
            <w:r>
              <w:t>75</w:t>
            </w:r>
          </w:p>
          <w:p w:rsidR="00000000" w:rsidRDefault="008B27EC">
            <w:pPr>
              <w:spacing w:after="0" w:line="240" w:lineRule="auto"/>
              <w:jc w:val="center"/>
              <w:rPr>
                <w:lang w:val="en-US"/>
              </w:rPr>
            </w:pPr>
          </w:p>
          <w:p w:rsidR="00000000" w:rsidRDefault="008B27EC">
            <w:pPr>
              <w:spacing w:after="0" w:line="240" w:lineRule="auto"/>
              <w:jc w:val="center"/>
            </w:pPr>
            <w:r>
              <w:t>25</w:t>
            </w:r>
          </w:p>
        </w:tc>
      </w:tr>
      <w:tr w:rsidR="00000000">
        <w:tc>
          <w:tcPr>
            <w:tcW w:w="517" w:type="dxa"/>
          </w:tcPr>
          <w:p w:rsidR="00000000" w:rsidRDefault="008B27EC">
            <w:pPr>
              <w:spacing w:after="0" w:line="240" w:lineRule="auto"/>
              <w:jc w:val="both"/>
            </w:pPr>
          </w:p>
        </w:tc>
        <w:tc>
          <w:tcPr>
            <w:tcW w:w="2343" w:type="dxa"/>
          </w:tcPr>
          <w:p w:rsidR="00000000" w:rsidRDefault="008B27EC">
            <w:pPr>
              <w:spacing w:after="0" w:line="240" w:lineRule="auto"/>
              <w:jc w:val="center"/>
            </w:pPr>
            <w:r>
              <w:t>Total</w:t>
            </w:r>
          </w:p>
        </w:tc>
        <w:tc>
          <w:tcPr>
            <w:tcW w:w="705" w:type="dxa"/>
          </w:tcPr>
          <w:p w:rsidR="00000000" w:rsidRDefault="008B27EC">
            <w:pPr>
              <w:spacing w:after="0" w:line="240" w:lineRule="auto"/>
              <w:jc w:val="center"/>
            </w:pPr>
            <w:r>
              <w:t>20</w:t>
            </w:r>
          </w:p>
        </w:tc>
        <w:tc>
          <w:tcPr>
            <w:tcW w:w="937" w:type="dxa"/>
          </w:tcPr>
          <w:p w:rsidR="00000000" w:rsidRDefault="008B27EC">
            <w:pPr>
              <w:spacing w:after="0" w:line="240" w:lineRule="auto"/>
              <w:jc w:val="center"/>
            </w:pPr>
            <w:r>
              <w:t>100</w:t>
            </w:r>
          </w:p>
        </w:tc>
      </w:tr>
    </w:tbl>
    <w:p w:rsidR="00A22F1D" w:rsidRDefault="00A22F1D" w:rsidP="00A22F1D">
      <w:pPr>
        <w:spacing w:after="0" w:line="240" w:lineRule="auto"/>
        <w:jc w:val="both"/>
        <w:rPr>
          <w:lang w:val="en-US"/>
        </w:rPr>
      </w:pPr>
    </w:p>
    <w:p w:rsidR="00000000" w:rsidRDefault="008B27EC" w:rsidP="00A22F1D">
      <w:pPr>
        <w:spacing w:after="0" w:line="240" w:lineRule="auto"/>
        <w:jc w:val="both"/>
        <w:rPr>
          <w:lang w:val="en-US"/>
        </w:rPr>
      </w:pPr>
      <w:r>
        <w:t>Berdasarkan tabel 5 diketahui bahwa dari 20 responden, sebanyak (75%) 15 anak mengalami gizi kurang, dan (25%) 5 anak mengalami gizi buruk.</w:t>
      </w:r>
    </w:p>
    <w:p w:rsidR="00000000" w:rsidRDefault="008B27EC">
      <w:pPr>
        <w:spacing w:after="0" w:line="240" w:lineRule="auto"/>
        <w:ind w:left="851" w:hanging="851"/>
        <w:jc w:val="both"/>
      </w:pPr>
    </w:p>
    <w:p w:rsidR="00000000" w:rsidRDefault="008B27EC">
      <w:pPr>
        <w:spacing w:after="0" w:line="240" w:lineRule="auto"/>
        <w:ind w:left="851" w:hanging="851"/>
        <w:jc w:val="both"/>
        <w:rPr>
          <w:lang w:val="en-US"/>
        </w:rPr>
      </w:pPr>
      <w:r>
        <w:t>Tabel 6</w:t>
      </w:r>
      <w:r>
        <w:rPr>
          <w:lang w:val="en-US"/>
        </w:rPr>
        <w:t>.</w:t>
      </w:r>
      <w:r>
        <w:t xml:space="preserve"> Distribusi Data Hubungan pengetahuan ibu dalam pemberian nutrisi dengan status gizi kur</w:t>
      </w:r>
      <w:r>
        <w:t xml:space="preserve">ang anak usia </w:t>
      </w:r>
      <w:r>
        <w:rPr>
          <w:i/>
        </w:rPr>
        <w:t>toddler</w:t>
      </w:r>
      <w:r>
        <w:t xml:space="preserve"> di Desa Sumurgung Kabupaten Tuban pada tanggal 14-17 Juni 2014</w:t>
      </w:r>
    </w:p>
    <w:tbl>
      <w:tblPr>
        <w:tblW w:w="0" w:type="auto"/>
        <w:tblInd w:w="-34" w:type="dxa"/>
        <w:tblBorders>
          <w:top w:val="single" w:sz="4" w:space="0" w:color="auto"/>
          <w:bottom w:val="single" w:sz="4" w:space="0" w:color="auto"/>
          <w:insideH w:val="single" w:sz="4" w:space="0" w:color="auto"/>
        </w:tblBorders>
        <w:tblLayout w:type="fixed"/>
        <w:tblLook w:val="0000"/>
      </w:tblPr>
      <w:tblGrid>
        <w:gridCol w:w="1399"/>
        <w:gridCol w:w="588"/>
        <w:gridCol w:w="532"/>
        <w:gridCol w:w="440"/>
        <w:gridCol w:w="532"/>
        <w:gridCol w:w="530"/>
        <w:gridCol w:w="623"/>
      </w:tblGrid>
      <w:tr w:rsidR="00000000">
        <w:tc>
          <w:tcPr>
            <w:tcW w:w="1399" w:type="dxa"/>
            <w:vMerge w:val="restart"/>
            <w:vAlign w:val="center"/>
          </w:tcPr>
          <w:p w:rsidR="00000000" w:rsidRDefault="008B27EC">
            <w:pPr>
              <w:spacing w:after="0" w:line="240" w:lineRule="auto"/>
              <w:jc w:val="center"/>
            </w:pPr>
            <w:r>
              <w:t>Pengetahuan Ibu</w:t>
            </w:r>
          </w:p>
        </w:tc>
        <w:tc>
          <w:tcPr>
            <w:tcW w:w="3245" w:type="dxa"/>
            <w:gridSpan w:val="6"/>
            <w:vAlign w:val="center"/>
          </w:tcPr>
          <w:p w:rsidR="00000000" w:rsidRDefault="008B27EC">
            <w:pPr>
              <w:spacing w:after="0" w:line="240" w:lineRule="auto"/>
              <w:jc w:val="center"/>
            </w:pPr>
            <w:r>
              <w:t xml:space="preserve">Status Gizi </w:t>
            </w:r>
            <w:r>
              <w:rPr>
                <w:i/>
              </w:rPr>
              <w:t>Toddler</w:t>
            </w:r>
          </w:p>
        </w:tc>
      </w:tr>
      <w:tr w:rsidR="00000000">
        <w:tc>
          <w:tcPr>
            <w:tcW w:w="1399" w:type="dxa"/>
            <w:vMerge/>
          </w:tcPr>
          <w:p w:rsidR="00000000" w:rsidRDefault="008B27EC">
            <w:pPr>
              <w:spacing w:after="0" w:line="240" w:lineRule="auto"/>
              <w:jc w:val="both"/>
            </w:pPr>
          </w:p>
        </w:tc>
        <w:tc>
          <w:tcPr>
            <w:tcW w:w="1120" w:type="dxa"/>
            <w:gridSpan w:val="2"/>
            <w:vAlign w:val="center"/>
          </w:tcPr>
          <w:p w:rsidR="00000000" w:rsidRDefault="008B27EC">
            <w:pPr>
              <w:spacing w:after="0" w:line="240" w:lineRule="auto"/>
              <w:jc w:val="center"/>
            </w:pPr>
            <w:r>
              <w:t>Kurang</w:t>
            </w:r>
          </w:p>
        </w:tc>
        <w:tc>
          <w:tcPr>
            <w:tcW w:w="972" w:type="dxa"/>
            <w:gridSpan w:val="2"/>
            <w:vAlign w:val="center"/>
          </w:tcPr>
          <w:p w:rsidR="00000000" w:rsidRDefault="008B27EC">
            <w:pPr>
              <w:spacing w:after="0" w:line="240" w:lineRule="auto"/>
              <w:jc w:val="center"/>
            </w:pPr>
            <w:r>
              <w:t>Buruk</w:t>
            </w:r>
          </w:p>
        </w:tc>
        <w:tc>
          <w:tcPr>
            <w:tcW w:w="1153" w:type="dxa"/>
            <w:gridSpan w:val="2"/>
            <w:vAlign w:val="center"/>
          </w:tcPr>
          <w:p w:rsidR="00000000" w:rsidRDefault="008B27EC">
            <w:pPr>
              <w:spacing w:after="0" w:line="240" w:lineRule="auto"/>
              <w:jc w:val="center"/>
            </w:pPr>
            <w:r>
              <w:t>Total</w:t>
            </w:r>
          </w:p>
        </w:tc>
      </w:tr>
      <w:tr w:rsidR="00000000">
        <w:tc>
          <w:tcPr>
            <w:tcW w:w="1399" w:type="dxa"/>
            <w:vMerge/>
          </w:tcPr>
          <w:p w:rsidR="00000000" w:rsidRDefault="008B27EC">
            <w:pPr>
              <w:spacing w:after="0" w:line="240" w:lineRule="auto"/>
              <w:jc w:val="both"/>
            </w:pPr>
          </w:p>
        </w:tc>
        <w:tc>
          <w:tcPr>
            <w:tcW w:w="588" w:type="dxa"/>
          </w:tcPr>
          <w:p w:rsidR="00000000" w:rsidRDefault="008B27EC">
            <w:pPr>
              <w:spacing w:after="0" w:line="240" w:lineRule="auto"/>
              <w:jc w:val="center"/>
            </w:pPr>
            <w:r>
              <w:t>n</w:t>
            </w:r>
          </w:p>
        </w:tc>
        <w:tc>
          <w:tcPr>
            <w:tcW w:w="532" w:type="dxa"/>
          </w:tcPr>
          <w:p w:rsidR="00000000" w:rsidRDefault="008B27EC">
            <w:pPr>
              <w:spacing w:after="0" w:line="240" w:lineRule="auto"/>
              <w:jc w:val="center"/>
            </w:pPr>
            <w:r>
              <w:t>%</w:t>
            </w:r>
          </w:p>
        </w:tc>
        <w:tc>
          <w:tcPr>
            <w:tcW w:w="440" w:type="dxa"/>
          </w:tcPr>
          <w:p w:rsidR="00000000" w:rsidRDefault="008B27EC">
            <w:pPr>
              <w:spacing w:after="0" w:line="240" w:lineRule="auto"/>
              <w:jc w:val="center"/>
            </w:pPr>
            <w:r>
              <w:t>n</w:t>
            </w:r>
          </w:p>
        </w:tc>
        <w:tc>
          <w:tcPr>
            <w:tcW w:w="532" w:type="dxa"/>
          </w:tcPr>
          <w:p w:rsidR="00000000" w:rsidRDefault="008B27EC">
            <w:pPr>
              <w:spacing w:after="0" w:line="240" w:lineRule="auto"/>
              <w:jc w:val="center"/>
            </w:pPr>
            <w:r>
              <w:t>%</w:t>
            </w:r>
          </w:p>
        </w:tc>
        <w:tc>
          <w:tcPr>
            <w:tcW w:w="530" w:type="dxa"/>
          </w:tcPr>
          <w:p w:rsidR="00000000" w:rsidRDefault="008B27EC">
            <w:pPr>
              <w:spacing w:after="0" w:line="240" w:lineRule="auto"/>
              <w:jc w:val="center"/>
            </w:pPr>
            <w:r>
              <w:t>n</w:t>
            </w:r>
          </w:p>
        </w:tc>
        <w:tc>
          <w:tcPr>
            <w:tcW w:w="623" w:type="dxa"/>
          </w:tcPr>
          <w:p w:rsidR="00000000" w:rsidRDefault="008B27EC">
            <w:pPr>
              <w:spacing w:after="0" w:line="240" w:lineRule="auto"/>
              <w:jc w:val="center"/>
            </w:pPr>
            <w:r>
              <w:t>%</w:t>
            </w:r>
          </w:p>
        </w:tc>
      </w:tr>
      <w:tr w:rsidR="00000000">
        <w:tc>
          <w:tcPr>
            <w:tcW w:w="1399" w:type="dxa"/>
          </w:tcPr>
          <w:p w:rsidR="00000000" w:rsidRDefault="008B27EC">
            <w:pPr>
              <w:spacing w:after="0" w:line="240" w:lineRule="auto"/>
              <w:jc w:val="both"/>
            </w:pPr>
            <w:r>
              <w:t xml:space="preserve">Kurang </w:t>
            </w:r>
          </w:p>
        </w:tc>
        <w:tc>
          <w:tcPr>
            <w:tcW w:w="588" w:type="dxa"/>
          </w:tcPr>
          <w:p w:rsidR="00000000" w:rsidRDefault="008B27EC">
            <w:pPr>
              <w:spacing w:after="0" w:line="240" w:lineRule="auto"/>
              <w:jc w:val="center"/>
            </w:pPr>
            <w:r>
              <w:t>3</w:t>
            </w:r>
          </w:p>
        </w:tc>
        <w:tc>
          <w:tcPr>
            <w:tcW w:w="532" w:type="dxa"/>
          </w:tcPr>
          <w:p w:rsidR="00000000" w:rsidRDefault="008B27EC">
            <w:pPr>
              <w:spacing w:after="0" w:line="240" w:lineRule="auto"/>
              <w:jc w:val="center"/>
            </w:pPr>
            <w:r>
              <w:t>15</w:t>
            </w:r>
          </w:p>
        </w:tc>
        <w:tc>
          <w:tcPr>
            <w:tcW w:w="440" w:type="dxa"/>
          </w:tcPr>
          <w:p w:rsidR="00000000" w:rsidRDefault="008B27EC">
            <w:pPr>
              <w:spacing w:after="0" w:line="240" w:lineRule="auto"/>
              <w:jc w:val="center"/>
            </w:pPr>
            <w:r>
              <w:t>4</w:t>
            </w:r>
          </w:p>
        </w:tc>
        <w:tc>
          <w:tcPr>
            <w:tcW w:w="532" w:type="dxa"/>
          </w:tcPr>
          <w:p w:rsidR="00000000" w:rsidRDefault="008B27EC">
            <w:pPr>
              <w:spacing w:after="0" w:line="240" w:lineRule="auto"/>
              <w:jc w:val="center"/>
            </w:pPr>
            <w:r>
              <w:t>20</w:t>
            </w:r>
          </w:p>
        </w:tc>
        <w:tc>
          <w:tcPr>
            <w:tcW w:w="530" w:type="dxa"/>
          </w:tcPr>
          <w:p w:rsidR="00000000" w:rsidRDefault="008B27EC">
            <w:pPr>
              <w:spacing w:after="0" w:line="240" w:lineRule="auto"/>
              <w:jc w:val="center"/>
            </w:pPr>
            <w:r>
              <w:t>7</w:t>
            </w:r>
          </w:p>
        </w:tc>
        <w:tc>
          <w:tcPr>
            <w:tcW w:w="623" w:type="dxa"/>
          </w:tcPr>
          <w:p w:rsidR="00000000" w:rsidRDefault="008B27EC">
            <w:pPr>
              <w:spacing w:after="0" w:line="240" w:lineRule="auto"/>
              <w:jc w:val="center"/>
            </w:pPr>
            <w:r>
              <w:t>35</w:t>
            </w:r>
          </w:p>
        </w:tc>
      </w:tr>
      <w:tr w:rsidR="00000000">
        <w:tc>
          <w:tcPr>
            <w:tcW w:w="1399" w:type="dxa"/>
          </w:tcPr>
          <w:p w:rsidR="00000000" w:rsidRDefault="008B27EC">
            <w:pPr>
              <w:spacing w:after="0" w:line="240" w:lineRule="auto"/>
              <w:jc w:val="both"/>
            </w:pPr>
            <w:r>
              <w:t>Sedang</w:t>
            </w:r>
          </w:p>
        </w:tc>
        <w:tc>
          <w:tcPr>
            <w:tcW w:w="588" w:type="dxa"/>
          </w:tcPr>
          <w:p w:rsidR="00000000" w:rsidRDefault="008B27EC">
            <w:pPr>
              <w:spacing w:after="0" w:line="240" w:lineRule="auto"/>
              <w:jc w:val="center"/>
            </w:pPr>
            <w:r>
              <w:t>10</w:t>
            </w:r>
          </w:p>
        </w:tc>
        <w:tc>
          <w:tcPr>
            <w:tcW w:w="532" w:type="dxa"/>
          </w:tcPr>
          <w:p w:rsidR="00000000" w:rsidRDefault="008B27EC">
            <w:pPr>
              <w:spacing w:after="0" w:line="240" w:lineRule="auto"/>
              <w:jc w:val="center"/>
            </w:pPr>
            <w:r>
              <w:t>50</w:t>
            </w:r>
          </w:p>
        </w:tc>
        <w:tc>
          <w:tcPr>
            <w:tcW w:w="440" w:type="dxa"/>
          </w:tcPr>
          <w:p w:rsidR="00000000" w:rsidRDefault="008B27EC">
            <w:pPr>
              <w:spacing w:after="0" w:line="240" w:lineRule="auto"/>
              <w:jc w:val="center"/>
            </w:pPr>
            <w:r>
              <w:t>1</w:t>
            </w:r>
          </w:p>
        </w:tc>
        <w:tc>
          <w:tcPr>
            <w:tcW w:w="532" w:type="dxa"/>
          </w:tcPr>
          <w:p w:rsidR="00000000" w:rsidRDefault="008B27EC">
            <w:pPr>
              <w:spacing w:after="0" w:line="240" w:lineRule="auto"/>
              <w:jc w:val="center"/>
            </w:pPr>
            <w:r>
              <w:t>5</w:t>
            </w:r>
          </w:p>
        </w:tc>
        <w:tc>
          <w:tcPr>
            <w:tcW w:w="530" w:type="dxa"/>
          </w:tcPr>
          <w:p w:rsidR="00000000" w:rsidRDefault="008B27EC">
            <w:pPr>
              <w:spacing w:after="0" w:line="240" w:lineRule="auto"/>
              <w:jc w:val="center"/>
            </w:pPr>
            <w:r>
              <w:t>11</w:t>
            </w:r>
          </w:p>
        </w:tc>
        <w:tc>
          <w:tcPr>
            <w:tcW w:w="623" w:type="dxa"/>
          </w:tcPr>
          <w:p w:rsidR="00000000" w:rsidRDefault="008B27EC">
            <w:pPr>
              <w:spacing w:after="0" w:line="240" w:lineRule="auto"/>
              <w:jc w:val="center"/>
            </w:pPr>
            <w:r>
              <w:t>55</w:t>
            </w:r>
          </w:p>
        </w:tc>
      </w:tr>
      <w:tr w:rsidR="00000000">
        <w:tc>
          <w:tcPr>
            <w:tcW w:w="1399" w:type="dxa"/>
          </w:tcPr>
          <w:p w:rsidR="00000000" w:rsidRDefault="008B27EC">
            <w:pPr>
              <w:spacing w:after="0" w:line="240" w:lineRule="auto"/>
              <w:jc w:val="both"/>
            </w:pPr>
            <w:r>
              <w:t>Baik</w:t>
            </w:r>
          </w:p>
        </w:tc>
        <w:tc>
          <w:tcPr>
            <w:tcW w:w="588" w:type="dxa"/>
          </w:tcPr>
          <w:p w:rsidR="00000000" w:rsidRDefault="008B27EC">
            <w:pPr>
              <w:spacing w:after="0" w:line="240" w:lineRule="auto"/>
              <w:jc w:val="center"/>
            </w:pPr>
            <w:r>
              <w:t>2</w:t>
            </w:r>
          </w:p>
        </w:tc>
        <w:tc>
          <w:tcPr>
            <w:tcW w:w="532" w:type="dxa"/>
          </w:tcPr>
          <w:p w:rsidR="00000000" w:rsidRDefault="008B27EC">
            <w:pPr>
              <w:spacing w:after="0" w:line="240" w:lineRule="auto"/>
              <w:jc w:val="center"/>
            </w:pPr>
            <w:r>
              <w:t>10</w:t>
            </w:r>
          </w:p>
        </w:tc>
        <w:tc>
          <w:tcPr>
            <w:tcW w:w="440" w:type="dxa"/>
          </w:tcPr>
          <w:p w:rsidR="00000000" w:rsidRDefault="008B27EC">
            <w:pPr>
              <w:spacing w:after="0" w:line="240" w:lineRule="auto"/>
              <w:jc w:val="center"/>
            </w:pPr>
            <w:r>
              <w:t>0</w:t>
            </w:r>
          </w:p>
        </w:tc>
        <w:tc>
          <w:tcPr>
            <w:tcW w:w="532" w:type="dxa"/>
          </w:tcPr>
          <w:p w:rsidR="00000000" w:rsidRDefault="008B27EC">
            <w:pPr>
              <w:spacing w:after="0" w:line="240" w:lineRule="auto"/>
              <w:jc w:val="center"/>
            </w:pPr>
            <w:r>
              <w:t>0</w:t>
            </w:r>
          </w:p>
        </w:tc>
        <w:tc>
          <w:tcPr>
            <w:tcW w:w="530" w:type="dxa"/>
          </w:tcPr>
          <w:p w:rsidR="00000000" w:rsidRDefault="008B27EC">
            <w:pPr>
              <w:spacing w:after="0" w:line="240" w:lineRule="auto"/>
              <w:jc w:val="center"/>
            </w:pPr>
            <w:r>
              <w:t>2</w:t>
            </w:r>
          </w:p>
        </w:tc>
        <w:tc>
          <w:tcPr>
            <w:tcW w:w="623" w:type="dxa"/>
          </w:tcPr>
          <w:p w:rsidR="00000000" w:rsidRDefault="008B27EC">
            <w:pPr>
              <w:spacing w:after="0" w:line="240" w:lineRule="auto"/>
              <w:jc w:val="center"/>
            </w:pPr>
            <w:r>
              <w:t>10</w:t>
            </w:r>
          </w:p>
        </w:tc>
      </w:tr>
      <w:tr w:rsidR="00000000">
        <w:tc>
          <w:tcPr>
            <w:tcW w:w="1399" w:type="dxa"/>
          </w:tcPr>
          <w:p w:rsidR="00000000" w:rsidRDefault="008B27EC">
            <w:pPr>
              <w:spacing w:after="0" w:line="240" w:lineRule="auto"/>
              <w:jc w:val="both"/>
            </w:pPr>
            <w:r>
              <w:t>Total</w:t>
            </w:r>
          </w:p>
        </w:tc>
        <w:tc>
          <w:tcPr>
            <w:tcW w:w="588" w:type="dxa"/>
          </w:tcPr>
          <w:p w:rsidR="00000000" w:rsidRDefault="008B27EC">
            <w:pPr>
              <w:spacing w:after="0" w:line="240" w:lineRule="auto"/>
              <w:jc w:val="center"/>
            </w:pPr>
            <w:r>
              <w:t>15</w:t>
            </w:r>
          </w:p>
        </w:tc>
        <w:tc>
          <w:tcPr>
            <w:tcW w:w="532" w:type="dxa"/>
          </w:tcPr>
          <w:p w:rsidR="00000000" w:rsidRDefault="008B27EC">
            <w:pPr>
              <w:spacing w:after="0" w:line="240" w:lineRule="auto"/>
              <w:jc w:val="center"/>
            </w:pPr>
            <w:r>
              <w:t>75</w:t>
            </w:r>
          </w:p>
        </w:tc>
        <w:tc>
          <w:tcPr>
            <w:tcW w:w="440" w:type="dxa"/>
          </w:tcPr>
          <w:p w:rsidR="00000000" w:rsidRDefault="008B27EC">
            <w:pPr>
              <w:spacing w:after="0" w:line="240" w:lineRule="auto"/>
              <w:jc w:val="center"/>
            </w:pPr>
            <w:r>
              <w:t>5</w:t>
            </w:r>
          </w:p>
        </w:tc>
        <w:tc>
          <w:tcPr>
            <w:tcW w:w="532" w:type="dxa"/>
          </w:tcPr>
          <w:p w:rsidR="00000000" w:rsidRDefault="008B27EC">
            <w:pPr>
              <w:spacing w:after="0" w:line="240" w:lineRule="auto"/>
              <w:jc w:val="center"/>
            </w:pPr>
            <w:r>
              <w:t>25</w:t>
            </w:r>
          </w:p>
        </w:tc>
        <w:tc>
          <w:tcPr>
            <w:tcW w:w="530" w:type="dxa"/>
          </w:tcPr>
          <w:p w:rsidR="00000000" w:rsidRDefault="008B27EC">
            <w:pPr>
              <w:spacing w:after="0" w:line="240" w:lineRule="auto"/>
              <w:jc w:val="center"/>
            </w:pPr>
            <w:r>
              <w:t>20</w:t>
            </w:r>
          </w:p>
        </w:tc>
        <w:tc>
          <w:tcPr>
            <w:tcW w:w="623" w:type="dxa"/>
          </w:tcPr>
          <w:p w:rsidR="00000000" w:rsidRDefault="008B27EC">
            <w:pPr>
              <w:spacing w:after="0" w:line="240" w:lineRule="auto"/>
              <w:jc w:val="center"/>
            </w:pPr>
            <w:r>
              <w:t>100</w:t>
            </w:r>
          </w:p>
        </w:tc>
      </w:tr>
      <w:tr w:rsidR="00000000">
        <w:tc>
          <w:tcPr>
            <w:tcW w:w="4644" w:type="dxa"/>
            <w:gridSpan w:val="7"/>
          </w:tcPr>
          <w:p w:rsidR="00000000" w:rsidRDefault="008B27EC">
            <w:pPr>
              <w:spacing w:after="0" w:line="240" w:lineRule="auto"/>
              <w:jc w:val="center"/>
            </w:pPr>
            <w:r>
              <w:t>r = 0,</w:t>
            </w:r>
            <w:r>
              <w:t>529; p=0,017</w:t>
            </w:r>
          </w:p>
        </w:tc>
      </w:tr>
    </w:tbl>
    <w:p w:rsidR="00A22F1D" w:rsidRDefault="00A22F1D" w:rsidP="00A22F1D">
      <w:pPr>
        <w:spacing w:after="0" w:line="240" w:lineRule="auto"/>
        <w:jc w:val="both"/>
        <w:rPr>
          <w:lang w:val="en-US"/>
        </w:rPr>
      </w:pPr>
    </w:p>
    <w:p w:rsidR="00000000" w:rsidRDefault="008B27EC" w:rsidP="00A22F1D">
      <w:pPr>
        <w:spacing w:after="0" w:line="240" w:lineRule="auto"/>
        <w:jc w:val="both"/>
      </w:pPr>
      <w:r>
        <w:t xml:space="preserve">Berdasarkan tabel 6 diketahui bahwa dari 20 responden sebagian besar (50%) 10 responden berpengetahuan sedang dan status gizi </w:t>
      </w:r>
      <w:r>
        <w:rPr>
          <w:i/>
        </w:rPr>
        <w:t>toddler</w:t>
      </w:r>
      <w:r>
        <w:t xml:space="preserve"> kurang, dan (20%) 4 responden berpengetahuan kurang dan status gizi </w:t>
      </w:r>
      <w:r>
        <w:rPr>
          <w:i/>
        </w:rPr>
        <w:t>toddler</w:t>
      </w:r>
      <w:r>
        <w:t xml:space="preserve"> buruk.</w:t>
      </w:r>
    </w:p>
    <w:p w:rsidR="00A22F1D" w:rsidRDefault="00A22F1D" w:rsidP="00A22F1D">
      <w:pPr>
        <w:spacing w:after="0" w:line="240" w:lineRule="auto"/>
        <w:jc w:val="both"/>
        <w:rPr>
          <w:lang w:val="en-US"/>
        </w:rPr>
      </w:pPr>
    </w:p>
    <w:p w:rsidR="00000000" w:rsidRDefault="008B27EC" w:rsidP="00A22F1D">
      <w:pPr>
        <w:spacing w:after="0" w:line="240" w:lineRule="auto"/>
        <w:jc w:val="both"/>
        <w:rPr>
          <w:lang w:val="en-US"/>
        </w:rPr>
      </w:pPr>
      <w:r>
        <w:t>Uji korelasi dengan mengg</w:t>
      </w:r>
      <w:r>
        <w:t xml:space="preserve">unakan uji </w:t>
      </w:r>
      <w:r>
        <w:rPr>
          <w:i/>
        </w:rPr>
        <w:t>Spearman Rho</w:t>
      </w:r>
      <w:r>
        <w:t xml:space="preserve"> pada ibu didapatkan nilai </w:t>
      </w:r>
      <w:r>
        <w:lastRenderedPageBreak/>
        <w:t>signifikasi (</w:t>
      </w:r>
      <w:r>
        <w:rPr>
          <w:lang w:val="en-US"/>
        </w:rPr>
        <w:t>p</w:t>
      </w:r>
      <w:r>
        <w:t xml:space="preserve">) = 0,017 dengan derajat kemaknaan α ≤ 0,05 maka H1 diterima artinya ada hubungan pengetahuan ibu dalam pemberian nutrisi dengan status gizi kurang anak usia </w:t>
      </w:r>
      <w:r>
        <w:rPr>
          <w:i/>
        </w:rPr>
        <w:t>toddler</w:t>
      </w:r>
      <w:r>
        <w:t xml:space="preserve"> di Desa Sumurgung Kabupate</w:t>
      </w:r>
      <w:r>
        <w:t xml:space="preserve">n Tuban. Pada koefisien korelasi didapatkan 0,529 yang berarti bahwa variabel pengetahuan ibu dalam pemberian nutrisi dan variabel status gizi </w:t>
      </w:r>
      <w:r>
        <w:rPr>
          <w:i/>
        </w:rPr>
        <w:t>toddler</w:t>
      </w:r>
      <w:r>
        <w:t xml:space="preserve"> memiliki keeratan hubungan yang agak rendah.</w:t>
      </w:r>
    </w:p>
    <w:p w:rsidR="00A22F1D" w:rsidRDefault="00A22F1D" w:rsidP="00A22F1D">
      <w:pPr>
        <w:spacing w:after="0" w:line="240" w:lineRule="auto"/>
        <w:jc w:val="both"/>
        <w:rPr>
          <w:lang w:val="en-US"/>
        </w:rPr>
      </w:pPr>
    </w:p>
    <w:p w:rsidR="00A22F1D" w:rsidRDefault="00A22F1D" w:rsidP="00A22F1D">
      <w:pPr>
        <w:spacing w:after="0" w:line="240" w:lineRule="auto"/>
        <w:jc w:val="both"/>
      </w:pPr>
      <w:r>
        <w:t xml:space="preserve">Berdasarkan tabel 7 diketahui bahwa dari 20 responden sebagian besar (55%) 11 responden bersikap positif dan status gizi </w:t>
      </w:r>
      <w:r>
        <w:rPr>
          <w:i/>
        </w:rPr>
        <w:t>toddler</w:t>
      </w:r>
      <w:r>
        <w:t xml:space="preserve"> kurang, dan (25%) 5 responden bersikap negatif dan status gizi </w:t>
      </w:r>
      <w:r>
        <w:rPr>
          <w:i/>
        </w:rPr>
        <w:t>toddler</w:t>
      </w:r>
      <w:r>
        <w:t xml:space="preserve"> buruk.</w:t>
      </w:r>
    </w:p>
    <w:p w:rsidR="00A22F1D" w:rsidRDefault="00A22F1D" w:rsidP="00A22F1D">
      <w:pPr>
        <w:spacing w:after="0" w:line="240" w:lineRule="auto"/>
        <w:jc w:val="both"/>
        <w:rPr>
          <w:lang w:val="en-US"/>
        </w:rPr>
      </w:pPr>
      <w:r>
        <w:t xml:space="preserve">Uji korelasi dengan menggunakan uji </w:t>
      </w:r>
      <w:r>
        <w:rPr>
          <w:i/>
        </w:rPr>
        <w:t>Spearman Rho</w:t>
      </w:r>
      <w:r>
        <w:t xml:space="preserve"> pada ibu didapatkan nilai signifikasi (</w:t>
      </w:r>
      <w:r>
        <w:rPr>
          <w:lang w:val="en-US"/>
        </w:rPr>
        <w:t>p</w:t>
      </w:r>
      <w:r>
        <w:t xml:space="preserve">) = 0,002 dengan derajat kemaknaan α ≤ 0,05 maka H1 diterima artinya ada hubungan sikap ibu dalam pemberian nutrisi dengan status gizi kurang anak usia </w:t>
      </w:r>
      <w:r>
        <w:rPr>
          <w:i/>
        </w:rPr>
        <w:t>toddler</w:t>
      </w:r>
      <w:r>
        <w:t xml:space="preserve"> di Desa Sumurgung Kabupaten Tuban. Pada koefisien korelasi didapatkan 0,638 yang berarti bahwa variabel sikap ibu dalam pemberian nutrisi dan variabel status gizi </w:t>
      </w:r>
      <w:r>
        <w:rPr>
          <w:i/>
        </w:rPr>
        <w:t>toddler</w:t>
      </w:r>
      <w:r>
        <w:t xml:space="preserve"> memiliki keeratan hubungan yang cukup.</w:t>
      </w:r>
    </w:p>
    <w:p w:rsidR="00000000" w:rsidRDefault="008B27EC">
      <w:pPr>
        <w:spacing w:after="0" w:line="240" w:lineRule="auto"/>
        <w:ind w:firstLine="284"/>
        <w:jc w:val="both"/>
        <w:rPr>
          <w:lang w:val="en-US"/>
        </w:rPr>
      </w:pPr>
    </w:p>
    <w:p w:rsidR="00000000" w:rsidRDefault="008B27EC">
      <w:pPr>
        <w:spacing w:after="0" w:line="240" w:lineRule="auto"/>
        <w:ind w:left="851" w:hanging="851"/>
        <w:jc w:val="both"/>
      </w:pPr>
      <w:r>
        <w:t>Tabel 7</w:t>
      </w:r>
      <w:r>
        <w:rPr>
          <w:lang w:val="en-US"/>
        </w:rPr>
        <w:t>.</w:t>
      </w:r>
      <w:r>
        <w:t xml:space="preserve"> Distribusi Data Hubungan sikap ibu dalam pemberian</w:t>
      </w:r>
      <w:r>
        <w:t xml:space="preserve"> nutrisi dengan status gizi kurang anak usia </w:t>
      </w:r>
      <w:r>
        <w:rPr>
          <w:i/>
        </w:rPr>
        <w:t>toddler</w:t>
      </w:r>
      <w:r>
        <w:t xml:space="preserve"> di Desa Sumurgung Kabupaten Tuban pada tanggal 14-17 Juni 2014</w:t>
      </w:r>
    </w:p>
    <w:tbl>
      <w:tblPr>
        <w:tblW w:w="0" w:type="auto"/>
        <w:tblInd w:w="-34" w:type="dxa"/>
        <w:tblBorders>
          <w:top w:val="single" w:sz="4" w:space="0" w:color="auto"/>
          <w:bottom w:val="single" w:sz="4" w:space="0" w:color="auto"/>
          <w:insideH w:val="single" w:sz="4" w:space="0" w:color="auto"/>
        </w:tblBorders>
        <w:tblLayout w:type="fixed"/>
        <w:tblLook w:val="0000"/>
      </w:tblPr>
      <w:tblGrid>
        <w:gridCol w:w="1077"/>
        <w:gridCol w:w="666"/>
        <w:gridCol w:w="581"/>
        <w:gridCol w:w="498"/>
        <w:gridCol w:w="581"/>
        <w:gridCol w:w="579"/>
        <w:gridCol w:w="662"/>
      </w:tblGrid>
      <w:tr w:rsidR="00000000">
        <w:tc>
          <w:tcPr>
            <w:tcW w:w="1077" w:type="dxa"/>
            <w:vMerge w:val="restart"/>
            <w:vAlign w:val="center"/>
          </w:tcPr>
          <w:p w:rsidR="00000000" w:rsidRDefault="008B27EC">
            <w:pPr>
              <w:spacing w:after="0" w:line="240" w:lineRule="auto"/>
              <w:jc w:val="center"/>
            </w:pPr>
            <w:r>
              <w:t>Sikap Ibu</w:t>
            </w:r>
          </w:p>
        </w:tc>
        <w:tc>
          <w:tcPr>
            <w:tcW w:w="3567" w:type="dxa"/>
            <w:gridSpan w:val="6"/>
            <w:vAlign w:val="center"/>
          </w:tcPr>
          <w:p w:rsidR="00000000" w:rsidRDefault="008B27EC">
            <w:pPr>
              <w:spacing w:after="0" w:line="240" w:lineRule="auto"/>
              <w:jc w:val="center"/>
            </w:pPr>
            <w:r>
              <w:t xml:space="preserve">Status Gizi </w:t>
            </w:r>
            <w:r>
              <w:rPr>
                <w:i/>
              </w:rPr>
              <w:t>Toddler</w:t>
            </w:r>
          </w:p>
        </w:tc>
      </w:tr>
      <w:tr w:rsidR="00000000">
        <w:tc>
          <w:tcPr>
            <w:tcW w:w="1077" w:type="dxa"/>
            <w:vMerge/>
          </w:tcPr>
          <w:p w:rsidR="00000000" w:rsidRDefault="008B27EC">
            <w:pPr>
              <w:spacing w:after="0" w:line="240" w:lineRule="auto"/>
              <w:jc w:val="both"/>
            </w:pPr>
          </w:p>
        </w:tc>
        <w:tc>
          <w:tcPr>
            <w:tcW w:w="1247" w:type="dxa"/>
            <w:gridSpan w:val="2"/>
            <w:vAlign w:val="center"/>
          </w:tcPr>
          <w:p w:rsidR="00000000" w:rsidRDefault="008B27EC">
            <w:pPr>
              <w:spacing w:after="0" w:line="240" w:lineRule="auto"/>
              <w:jc w:val="center"/>
            </w:pPr>
            <w:r>
              <w:t>Kurang</w:t>
            </w:r>
          </w:p>
        </w:tc>
        <w:tc>
          <w:tcPr>
            <w:tcW w:w="1079" w:type="dxa"/>
            <w:gridSpan w:val="2"/>
            <w:vAlign w:val="center"/>
          </w:tcPr>
          <w:p w:rsidR="00000000" w:rsidRDefault="008B27EC">
            <w:pPr>
              <w:spacing w:after="0" w:line="240" w:lineRule="auto"/>
              <w:jc w:val="center"/>
            </w:pPr>
            <w:r>
              <w:t>Buruk</w:t>
            </w:r>
          </w:p>
        </w:tc>
        <w:tc>
          <w:tcPr>
            <w:tcW w:w="1241" w:type="dxa"/>
            <w:gridSpan w:val="2"/>
            <w:vAlign w:val="center"/>
          </w:tcPr>
          <w:p w:rsidR="00000000" w:rsidRDefault="008B27EC">
            <w:pPr>
              <w:spacing w:after="0" w:line="240" w:lineRule="auto"/>
              <w:jc w:val="center"/>
            </w:pPr>
            <w:r>
              <w:t>Total</w:t>
            </w:r>
          </w:p>
        </w:tc>
      </w:tr>
      <w:tr w:rsidR="00000000">
        <w:tc>
          <w:tcPr>
            <w:tcW w:w="1077" w:type="dxa"/>
            <w:vMerge/>
          </w:tcPr>
          <w:p w:rsidR="00000000" w:rsidRDefault="008B27EC">
            <w:pPr>
              <w:spacing w:after="0" w:line="240" w:lineRule="auto"/>
              <w:jc w:val="both"/>
            </w:pPr>
          </w:p>
        </w:tc>
        <w:tc>
          <w:tcPr>
            <w:tcW w:w="666" w:type="dxa"/>
          </w:tcPr>
          <w:p w:rsidR="00000000" w:rsidRDefault="008B27EC">
            <w:pPr>
              <w:spacing w:after="0" w:line="240" w:lineRule="auto"/>
              <w:jc w:val="center"/>
            </w:pPr>
            <w:r>
              <w:t>n</w:t>
            </w:r>
          </w:p>
        </w:tc>
        <w:tc>
          <w:tcPr>
            <w:tcW w:w="581" w:type="dxa"/>
          </w:tcPr>
          <w:p w:rsidR="00000000" w:rsidRDefault="008B27EC">
            <w:pPr>
              <w:spacing w:after="0" w:line="240" w:lineRule="auto"/>
              <w:jc w:val="center"/>
            </w:pPr>
            <w:r>
              <w:t>%</w:t>
            </w:r>
          </w:p>
        </w:tc>
        <w:tc>
          <w:tcPr>
            <w:tcW w:w="498" w:type="dxa"/>
          </w:tcPr>
          <w:p w:rsidR="00000000" w:rsidRDefault="008B27EC">
            <w:pPr>
              <w:spacing w:after="0" w:line="240" w:lineRule="auto"/>
              <w:jc w:val="center"/>
            </w:pPr>
            <w:r>
              <w:t>n</w:t>
            </w:r>
          </w:p>
        </w:tc>
        <w:tc>
          <w:tcPr>
            <w:tcW w:w="581" w:type="dxa"/>
          </w:tcPr>
          <w:p w:rsidR="00000000" w:rsidRDefault="008B27EC">
            <w:pPr>
              <w:spacing w:after="0" w:line="240" w:lineRule="auto"/>
              <w:jc w:val="center"/>
            </w:pPr>
            <w:r>
              <w:t>%</w:t>
            </w:r>
          </w:p>
        </w:tc>
        <w:tc>
          <w:tcPr>
            <w:tcW w:w="579" w:type="dxa"/>
          </w:tcPr>
          <w:p w:rsidR="00000000" w:rsidRDefault="008B27EC">
            <w:pPr>
              <w:spacing w:after="0" w:line="240" w:lineRule="auto"/>
              <w:jc w:val="center"/>
            </w:pPr>
            <w:r>
              <w:t>n</w:t>
            </w:r>
          </w:p>
        </w:tc>
        <w:tc>
          <w:tcPr>
            <w:tcW w:w="662" w:type="dxa"/>
          </w:tcPr>
          <w:p w:rsidR="00000000" w:rsidRDefault="008B27EC">
            <w:pPr>
              <w:spacing w:after="0" w:line="240" w:lineRule="auto"/>
              <w:jc w:val="center"/>
            </w:pPr>
            <w:r>
              <w:t>%</w:t>
            </w:r>
          </w:p>
        </w:tc>
      </w:tr>
      <w:tr w:rsidR="00000000">
        <w:tc>
          <w:tcPr>
            <w:tcW w:w="1077" w:type="dxa"/>
          </w:tcPr>
          <w:p w:rsidR="00000000" w:rsidRDefault="008B27EC">
            <w:pPr>
              <w:spacing w:after="0" w:line="240" w:lineRule="auto"/>
              <w:jc w:val="both"/>
            </w:pPr>
            <w:r>
              <w:t>Negatif</w:t>
            </w:r>
          </w:p>
        </w:tc>
        <w:tc>
          <w:tcPr>
            <w:tcW w:w="666" w:type="dxa"/>
          </w:tcPr>
          <w:p w:rsidR="00000000" w:rsidRDefault="008B27EC">
            <w:pPr>
              <w:spacing w:after="0" w:line="240" w:lineRule="auto"/>
              <w:jc w:val="center"/>
            </w:pPr>
            <w:r>
              <w:t>4</w:t>
            </w:r>
          </w:p>
        </w:tc>
        <w:tc>
          <w:tcPr>
            <w:tcW w:w="581" w:type="dxa"/>
          </w:tcPr>
          <w:p w:rsidR="00000000" w:rsidRDefault="008B27EC">
            <w:pPr>
              <w:spacing w:after="0" w:line="240" w:lineRule="auto"/>
              <w:jc w:val="center"/>
            </w:pPr>
            <w:r>
              <w:t>20</w:t>
            </w:r>
          </w:p>
        </w:tc>
        <w:tc>
          <w:tcPr>
            <w:tcW w:w="498" w:type="dxa"/>
          </w:tcPr>
          <w:p w:rsidR="00000000" w:rsidRDefault="008B27EC">
            <w:pPr>
              <w:spacing w:after="0" w:line="240" w:lineRule="auto"/>
              <w:jc w:val="center"/>
            </w:pPr>
            <w:r>
              <w:t>5</w:t>
            </w:r>
          </w:p>
        </w:tc>
        <w:tc>
          <w:tcPr>
            <w:tcW w:w="581" w:type="dxa"/>
          </w:tcPr>
          <w:p w:rsidR="00000000" w:rsidRDefault="008B27EC">
            <w:pPr>
              <w:spacing w:after="0" w:line="240" w:lineRule="auto"/>
              <w:jc w:val="center"/>
            </w:pPr>
            <w:r>
              <w:t>25</w:t>
            </w:r>
          </w:p>
        </w:tc>
        <w:tc>
          <w:tcPr>
            <w:tcW w:w="579" w:type="dxa"/>
          </w:tcPr>
          <w:p w:rsidR="00000000" w:rsidRDefault="008B27EC">
            <w:pPr>
              <w:spacing w:after="0" w:line="240" w:lineRule="auto"/>
              <w:jc w:val="center"/>
            </w:pPr>
            <w:r>
              <w:t>9</w:t>
            </w:r>
          </w:p>
        </w:tc>
        <w:tc>
          <w:tcPr>
            <w:tcW w:w="662" w:type="dxa"/>
          </w:tcPr>
          <w:p w:rsidR="00000000" w:rsidRDefault="008B27EC">
            <w:pPr>
              <w:spacing w:after="0" w:line="240" w:lineRule="auto"/>
              <w:jc w:val="center"/>
            </w:pPr>
            <w:r>
              <w:t>45</w:t>
            </w:r>
          </w:p>
        </w:tc>
      </w:tr>
      <w:tr w:rsidR="00000000">
        <w:tc>
          <w:tcPr>
            <w:tcW w:w="1077" w:type="dxa"/>
          </w:tcPr>
          <w:p w:rsidR="00000000" w:rsidRDefault="008B27EC">
            <w:pPr>
              <w:spacing w:after="0" w:line="240" w:lineRule="auto"/>
              <w:jc w:val="both"/>
            </w:pPr>
            <w:r>
              <w:t>Positif</w:t>
            </w:r>
          </w:p>
        </w:tc>
        <w:tc>
          <w:tcPr>
            <w:tcW w:w="666" w:type="dxa"/>
          </w:tcPr>
          <w:p w:rsidR="00000000" w:rsidRDefault="008B27EC">
            <w:pPr>
              <w:spacing w:after="0" w:line="240" w:lineRule="auto"/>
              <w:jc w:val="center"/>
            </w:pPr>
            <w:r>
              <w:t>11</w:t>
            </w:r>
          </w:p>
        </w:tc>
        <w:tc>
          <w:tcPr>
            <w:tcW w:w="581" w:type="dxa"/>
          </w:tcPr>
          <w:p w:rsidR="00000000" w:rsidRDefault="008B27EC">
            <w:pPr>
              <w:spacing w:after="0" w:line="240" w:lineRule="auto"/>
              <w:jc w:val="center"/>
            </w:pPr>
            <w:r>
              <w:t>55</w:t>
            </w:r>
          </w:p>
        </w:tc>
        <w:tc>
          <w:tcPr>
            <w:tcW w:w="498" w:type="dxa"/>
          </w:tcPr>
          <w:p w:rsidR="00000000" w:rsidRDefault="008B27EC">
            <w:pPr>
              <w:spacing w:after="0" w:line="240" w:lineRule="auto"/>
              <w:jc w:val="center"/>
            </w:pPr>
            <w:r>
              <w:t>0</w:t>
            </w:r>
          </w:p>
        </w:tc>
        <w:tc>
          <w:tcPr>
            <w:tcW w:w="581" w:type="dxa"/>
          </w:tcPr>
          <w:p w:rsidR="00000000" w:rsidRDefault="008B27EC">
            <w:pPr>
              <w:spacing w:after="0" w:line="240" w:lineRule="auto"/>
              <w:jc w:val="center"/>
            </w:pPr>
            <w:r>
              <w:t>0</w:t>
            </w:r>
          </w:p>
        </w:tc>
        <w:tc>
          <w:tcPr>
            <w:tcW w:w="579" w:type="dxa"/>
          </w:tcPr>
          <w:p w:rsidR="00000000" w:rsidRDefault="008B27EC">
            <w:pPr>
              <w:spacing w:after="0" w:line="240" w:lineRule="auto"/>
              <w:jc w:val="center"/>
            </w:pPr>
            <w:r>
              <w:t>11</w:t>
            </w:r>
          </w:p>
        </w:tc>
        <w:tc>
          <w:tcPr>
            <w:tcW w:w="662" w:type="dxa"/>
          </w:tcPr>
          <w:p w:rsidR="00000000" w:rsidRDefault="008B27EC">
            <w:pPr>
              <w:spacing w:after="0" w:line="240" w:lineRule="auto"/>
              <w:jc w:val="center"/>
            </w:pPr>
            <w:r>
              <w:t>55</w:t>
            </w:r>
          </w:p>
        </w:tc>
      </w:tr>
      <w:tr w:rsidR="00000000">
        <w:tc>
          <w:tcPr>
            <w:tcW w:w="1077" w:type="dxa"/>
          </w:tcPr>
          <w:p w:rsidR="00000000" w:rsidRDefault="008B27EC">
            <w:pPr>
              <w:spacing w:after="0" w:line="240" w:lineRule="auto"/>
              <w:jc w:val="both"/>
            </w:pPr>
            <w:r>
              <w:t>Total</w:t>
            </w:r>
          </w:p>
        </w:tc>
        <w:tc>
          <w:tcPr>
            <w:tcW w:w="666" w:type="dxa"/>
          </w:tcPr>
          <w:p w:rsidR="00000000" w:rsidRDefault="008B27EC">
            <w:pPr>
              <w:spacing w:after="0" w:line="240" w:lineRule="auto"/>
              <w:jc w:val="center"/>
            </w:pPr>
            <w:r>
              <w:t>15</w:t>
            </w:r>
          </w:p>
        </w:tc>
        <w:tc>
          <w:tcPr>
            <w:tcW w:w="581" w:type="dxa"/>
          </w:tcPr>
          <w:p w:rsidR="00000000" w:rsidRDefault="008B27EC">
            <w:pPr>
              <w:spacing w:after="0" w:line="240" w:lineRule="auto"/>
              <w:jc w:val="center"/>
            </w:pPr>
            <w:r>
              <w:t>75</w:t>
            </w:r>
          </w:p>
        </w:tc>
        <w:tc>
          <w:tcPr>
            <w:tcW w:w="498" w:type="dxa"/>
          </w:tcPr>
          <w:p w:rsidR="00000000" w:rsidRDefault="008B27EC">
            <w:pPr>
              <w:spacing w:after="0" w:line="240" w:lineRule="auto"/>
              <w:jc w:val="center"/>
            </w:pPr>
            <w:r>
              <w:t>5</w:t>
            </w:r>
          </w:p>
        </w:tc>
        <w:tc>
          <w:tcPr>
            <w:tcW w:w="581" w:type="dxa"/>
          </w:tcPr>
          <w:p w:rsidR="00000000" w:rsidRDefault="008B27EC">
            <w:pPr>
              <w:spacing w:after="0" w:line="240" w:lineRule="auto"/>
              <w:jc w:val="center"/>
            </w:pPr>
            <w:r>
              <w:t>25</w:t>
            </w:r>
          </w:p>
        </w:tc>
        <w:tc>
          <w:tcPr>
            <w:tcW w:w="579" w:type="dxa"/>
          </w:tcPr>
          <w:p w:rsidR="00000000" w:rsidRDefault="008B27EC">
            <w:pPr>
              <w:spacing w:after="0" w:line="240" w:lineRule="auto"/>
              <w:jc w:val="center"/>
            </w:pPr>
            <w:r>
              <w:t>20</w:t>
            </w:r>
          </w:p>
        </w:tc>
        <w:tc>
          <w:tcPr>
            <w:tcW w:w="662" w:type="dxa"/>
          </w:tcPr>
          <w:p w:rsidR="00000000" w:rsidRDefault="008B27EC">
            <w:pPr>
              <w:spacing w:after="0" w:line="240" w:lineRule="auto"/>
              <w:jc w:val="center"/>
            </w:pPr>
            <w:r>
              <w:t>100</w:t>
            </w:r>
          </w:p>
        </w:tc>
      </w:tr>
      <w:tr w:rsidR="00000000">
        <w:tc>
          <w:tcPr>
            <w:tcW w:w="4644" w:type="dxa"/>
            <w:gridSpan w:val="7"/>
          </w:tcPr>
          <w:p w:rsidR="00000000" w:rsidRDefault="008B27EC">
            <w:pPr>
              <w:spacing w:after="0" w:line="240" w:lineRule="auto"/>
              <w:jc w:val="center"/>
            </w:pPr>
            <w:r>
              <w:t>r = 0,638; p=0,002</w:t>
            </w:r>
          </w:p>
        </w:tc>
      </w:tr>
    </w:tbl>
    <w:p w:rsidR="00000000" w:rsidRDefault="008B27EC">
      <w:pPr>
        <w:spacing w:after="0" w:line="240" w:lineRule="auto"/>
        <w:ind w:left="851" w:hanging="851"/>
        <w:jc w:val="both"/>
      </w:pPr>
    </w:p>
    <w:p w:rsidR="00000000" w:rsidRDefault="008B27EC">
      <w:pPr>
        <w:spacing w:after="0" w:line="240" w:lineRule="auto"/>
        <w:ind w:left="851" w:hanging="851"/>
        <w:jc w:val="both"/>
      </w:pPr>
      <w:r>
        <w:t>Tabel 8</w:t>
      </w:r>
      <w:r>
        <w:rPr>
          <w:lang w:val="en-US"/>
        </w:rPr>
        <w:t>.</w:t>
      </w:r>
      <w:r>
        <w:t xml:space="preserve"> Distribusi Data Hubungan tindakan ibu dalam pemberian nutrisi dengan sta</w:t>
      </w:r>
      <w:r>
        <w:t xml:space="preserve">tus gizi kurang anak usia </w:t>
      </w:r>
      <w:r>
        <w:rPr>
          <w:i/>
        </w:rPr>
        <w:t>toddler</w:t>
      </w:r>
      <w:r>
        <w:t xml:space="preserve"> di Desa Sumurgung Kabupaten Tuban pada tanggal 14-17 Juni 2014</w:t>
      </w:r>
    </w:p>
    <w:tbl>
      <w:tblPr>
        <w:tblW w:w="0" w:type="auto"/>
        <w:tblInd w:w="-34" w:type="dxa"/>
        <w:tblBorders>
          <w:top w:val="single" w:sz="4" w:space="0" w:color="auto"/>
          <w:bottom w:val="single" w:sz="4" w:space="0" w:color="auto"/>
          <w:insideH w:val="single" w:sz="4" w:space="0" w:color="auto"/>
        </w:tblBorders>
        <w:tblLayout w:type="fixed"/>
        <w:tblLook w:val="0000"/>
      </w:tblPr>
      <w:tblGrid>
        <w:gridCol w:w="1188"/>
        <w:gridCol w:w="639"/>
        <w:gridCol w:w="564"/>
        <w:gridCol w:w="478"/>
        <w:gridCol w:w="564"/>
        <w:gridCol w:w="562"/>
        <w:gridCol w:w="649"/>
      </w:tblGrid>
      <w:tr w:rsidR="00000000">
        <w:tc>
          <w:tcPr>
            <w:tcW w:w="1188" w:type="dxa"/>
            <w:vMerge w:val="restart"/>
            <w:vAlign w:val="center"/>
          </w:tcPr>
          <w:p w:rsidR="00000000" w:rsidRDefault="008B27EC">
            <w:pPr>
              <w:spacing w:after="0" w:line="240" w:lineRule="auto"/>
              <w:jc w:val="center"/>
            </w:pPr>
            <w:r>
              <w:t>Tindakan Ibu</w:t>
            </w:r>
          </w:p>
        </w:tc>
        <w:tc>
          <w:tcPr>
            <w:tcW w:w="3456" w:type="dxa"/>
            <w:gridSpan w:val="6"/>
            <w:vAlign w:val="center"/>
          </w:tcPr>
          <w:p w:rsidR="00000000" w:rsidRDefault="008B27EC">
            <w:pPr>
              <w:spacing w:after="0" w:line="240" w:lineRule="auto"/>
              <w:jc w:val="center"/>
            </w:pPr>
            <w:r>
              <w:t xml:space="preserve">Status Gizi </w:t>
            </w:r>
            <w:r>
              <w:rPr>
                <w:i/>
              </w:rPr>
              <w:t>Toddler</w:t>
            </w:r>
          </w:p>
        </w:tc>
      </w:tr>
      <w:tr w:rsidR="00000000">
        <w:tc>
          <w:tcPr>
            <w:tcW w:w="1188" w:type="dxa"/>
            <w:vMerge/>
          </w:tcPr>
          <w:p w:rsidR="00000000" w:rsidRDefault="008B27EC">
            <w:pPr>
              <w:spacing w:after="0" w:line="240" w:lineRule="auto"/>
              <w:jc w:val="both"/>
            </w:pPr>
          </w:p>
        </w:tc>
        <w:tc>
          <w:tcPr>
            <w:tcW w:w="1203" w:type="dxa"/>
            <w:gridSpan w:val="2"/>
            <w:vAlign w:val="center"/>
          </w:tcPr>
          <w:p w:rsidR="00000000" w:rsidRDefault="008B27EC">
            <w:pPr>
              <w:spacing w:after="0" w:line="240" w:lineRule="auto"/>
              <w:jc w:val="center"/>
            </w:pPr>
            <w:r>
              <w:t>Kurang</w:t>
            </w:r>
          </w:p>
        </w:tc>
        <w:tc>
          <w:tcPr>
            <w:tcW w:w="1042" w:type="dxa"/>
            <w:gridSpan w:val="2"/>
            <w:vAlign w:val="center"/>
          </w:tcPr>
          <w:p w:rsidR="00000000" w:rsidRDefault="008B27EC">
            <w:pPr>
              <w:spacing w:after="0" w:line="240" w:lineRule="auto"/>
              <w:jc w:val="center"/>
            </w:pPr>
            <w:r>
              <w:t>Buruk</w:t>
            </w:r>
          </w:p>
        </w:tc>
        <w:tc>
          <w:tcPr>
            <w:tcW w:w="1211" w:type="dxa"/>
            <w:gridSpan w:val="2"/>
            <w:vAlign w:val="center"/>
          </w:tcPr>
          <w:p w:rsidR="00000000" w:rsidRDefault="008B27EC">
            <w:pPr>
              <w:spacing w:after="0" w:line="240" w:lineRule="auto"/>
              <w:jc w:val="center"/>
            </w:pPr>
            <w:r>
              <w:t>Total</w:t>
            </w:r>
          </w:p>
        </w:tc>
      </w:tr>
      <w:tr w:rsidR="00000000">
        <w:tc>
          <w:tcPr>
            <w:tcW w:w="1188" w:type="dxa"/>
            <w:vMerge/>
          </w:tcPr>
          <w:p w:rsidR="00000000" w:rsidRDefault="008B27EC">
            <w:pPr>
              <w:spacing w:after="0" w:line="240" w:lineRule="auto"/>
              <w:jc w:val="both"/>
            </w:pPr>
          </w:p>
        </w:tc>
        <w:tc>
          <w:tcPr>
            <w:tcW w:w="639" w:type="dxa"/>
          </w:tcPr>
          <w:p w:rsidR="00000000" w:rsidRDefault="008B27EC">
            <w:pPr>
              <w:spacing w:after="0" w:line="240" w:lineRule="auto"/>
              <w:jc w:val="center"/>
            </w:pPr>
            <w:r>
              <w:t>n</w:t>
            </w:r>
          </w:p>
        </w:tc>
        <w:tc>
          <w:tcPr>
            <w:tcW w:w="564" w:type="dxa"/>
          </w:tcPr>
          <w:p w:rsidR="00000000" w:rsidRDefault="008B27EC">
            <w:pPr>
              <w:spacing w:after="0" w:line="240" w:lineRule="auto"/>
              <w:jc w:val="center"/>
            </w:pPr>
            <w:r>
              <w:t>%</w:t>
            </w:r>
          </w:p>
        </w:tc>
        <w:tc>
          <w:tcPr>
            <w:tcW w:w="478" w:type="dxa"/>
          </w:tcPr>
          <w:p w:rsidR="00000000" w:rsidRDefault="008B27EC">
            <w:pPr>
              <w:spacing w:after="0" w:line="240" w:lineRule="auto"/>
              <w:jc w:val="center"/>
            </w:pPr>
            <w:r>
              <w:t>n</w:t>
            </w:r>
          </w:p>
        </w:tc>
        <w:tc>
          <w:tcPr>
            <w:tcW w:w="564" w:type="dxa"/>
          </w:tcPr>
          <w:p w:rsidR="00000000" w:rsidRDefault="008B27EC">
            <w:pPr>
              <w:spacing w:after="0" w:line="240" w:lineRule="auto"/>
              <w:jc w:val="center"/>
            </w:pPr>
            <w:r>
              <w:t>%</w:t>
            </w:r>
          </w:p>
        </w:tc>
        <w:tc>
          <w:tcPr>
            <w:tcW w:w="562" w:type="dxa"/>
          </w:tcPr>
          <w:p w:rsidR="00000000" w:rsidRDefault="008B27EC">
            <w:pPr>
              <w:spacing w:after="0" w:line="240" w:lineRule="auto"/>
              <w:jc w:val="center"/>
            </w:pPr>
            <w:r>
              <w:t>n</w:t>
            </w:r>
          </w:p>
        </w:tc>
        <w:tc>
          <w:tcPr>
            <w:tcW w:w="649" w:type="dxa"/>
          </w:tcPr>
          <w:p w:rsidR="00000000" w:rsidRDefault="008B27EC">
            <w:pPr>
              <w:spacing w:after="0" w:line="240" w:lineRule="auto"/>
              <w:jc w:val="center"/>
            </w:pPr>
            <w:r>
              <w:t>%</w:t>
            </w:r>
          </w:p>
        </w:tc>
      </w:tr>
      <w:tr w:rsidR="00000000">
        <w:tc>
          <w:tcPr>
            <w:tcW w:w="1188" w:type="dxa"/>
          </w:tcPr>
          <w:p w:rsidR="00000000" w:rsidRDefault="008B27EC">
            <w:pPr>
              <w:spacing w:after="0" w:line="240" w:lineRule="auto"/>
              <w:jc w:val="both"/>
            </w:pPr>
            <w:r>
              <w:t xml:space="preserve">Kurang </w:t>
            </w:r>
          </w:p>
        </w:tc>
        <w:tc>
          <w:tcPr>
            <w:tcW w:w="639" w:type="dxa"/>
          </w:tcPr>
          <w:p w:rsidR="00000000" w:rsidRDefault="008B27EC">
            <w:pPr>
              <w:spacing w:after="0" w:line="240" w:lineRule="auto"/>
              <w:jc w:val="center"/>
            </w:pPr>
            <w:r>
              <w:t>0</w:t>
            </w:r>
          </w:p>
        </w:tc>
        <w:tc>
          <w:tcPr>
            <w:tcW w:w="564" w:type="dxa"/>
          </w:tcPr>
          <w:p w:rsidR="00000000" w:rsidRDefault="008B27EC">
            <w:pPr>
              <w:spacing w:after="0" w:line="240" w:lineRule="auto"/>
              <w:jc w:val="center"/>
            </w:pPr>
            <w:r>
              <w:t>0</w:t>
            </w:r>
          </w:p>
        </w:tc>
        <w:tc>
          <w:tcPr>
            <w:tcW w:w="478" w:type="dxa"/>
          </w:tcPr>
          <w:p w:rsidR="00000000" w:rsidRDefault="008B27EC">
            <w:pPr>
              <w:spacing w:after="0" w:line="240" w:lineRule="auto"/>
              <w:jc w:val="center"/>
            </w:pPr>
            <w:r>
              <w:t>3</w:t>
            </w:r>
          </w:p>
        </w:tc>
        <w:tc>
          <w:tcPr>
            <w:tcW w:w="564" w:type="dxa"/>
          </w:tcPr>
          <w:p w:rsidR="00000000" w:rsidRDefault="008B27EC">
            <w:pPr>
              <w:spacing w:after="0" w:line="240" w:lineRule="auto"/>
              <w:jc w:val="center"/>
            </w:pPr>
            <w:r>
              <w:t>15</w:t>
            </w:r>
          </w:p>
        </w:tc>
        <w:tc>
          <w:tcPr>
            <w:tcW w:w="562" w:type="dxa"/>
          </w:tcPr>
          <w:p w:rsidR="00000000" w:rsidRDefault="008B27EC">
            <w:pPr>
              <w:spacing w:after="0" w:line="240" w:lineRule="auto"/>
              <w:jc w:val="center"/>
            </w:pPr>
            <w:r>
              <w:t>3</w:t>
            </w:r>
          </w:p>
        </w:tc>
        <w:tc>
          <w:tcPr>
            <w:tcW w:w="649" w:type="dxa"/>
          </w:tcPr>
          <w:p w:rsidR="00000000" w:rsidRDefault="008B27EC">
            <w:pPr>
              <w:spacing w:after="0" w:line="240" w:lineRule="auto"/>
              <w:jc w:val="center"/>
            </w:pPr>
            <w:r>
              <w:t>15</w:t>
            </w:r>
          </w:p>
        </w:tc>
      </w:tr>
      <w:tr w:rsidR="00000000">
        <w:tc>
          <w:tcPr>
            <w:tcW w:w="1188" w:type="dxa"/>
          </w:tcPr>
          <w:p w:rsidR="00000000" w:rsidRDefault="008B27EC">
            <w:pPr>
              <w:spacing w:after="0" w:line="240" w:lineRule="auto"/>
              <w:jc w:val="both"/>
            </w:pPr>
            <w:r>
              <w:t>Cukup</w:t>
            </w:r>
          </w:p>
        </w:tc>
        <w:tc>
          <w:tcPr>
            <w:tcW w:w="639" w:type="dxa"/>
          </w:tcPr>
          <w:p w:rsidR="00000000" w:rsidRDefault="008B27EC">
            <w:pPr>
              <w:spacing w:after="0" w:line="240" w:lineRule="auto"/>
              <w:jc w:val="center"/>
            </w:pPr>
            <w:r>
              <w:t>9</w:t>
            </w:r>
          </w:p>
        </w:tc>
        <w:tc>
          <w:tcPr>
            <w:tcW w:w="564" w:type="dxa"/>
          </w:tcPr>
          <w:p w:rsidR="00000000" w:rsidRDefault="008B27EC">
            <w:pPr>
              <w:spacing w:after="0" w:line="240" w:lineRule="auto"/>
              <w:jc w:val="center"/>
            </w:pPr>
            <w:r>
              <w:t>45</w:t>
            </w:r>
          </w:p>
        </w:tc>
        <w:tc>
          <w:tcPr>
            <w:tcW w:w="478" w:type="dxa"/>
          </w:tcPr>
          <w:p w:rsidR="00000000" w:rsidRDefault="008B27EC">
            <w:pPr>
              <w:spacing w:after="0" w:line="240" w:lineRule="auto"/>
              <w:jc w:val="center"/>
            </w:pPr>
            <w:r>
              <w:t>2</w:t>
            </w:r>
          </w:p>
        </w:tc>
        <w:tc>
          <w:tcPr>
            <w:tcW w:w="564" w:type="dxa"/>
          </w:tcPr>
          <w:p w:rsidR="00000000" w:rsidRDefault="008B27EC">
            <w:pPr>
              <w:spacing w:after="0" w:line="240" w:lineRule="auto"/>
              <w:jc w:val="center"/>
            </w:pPr>
            <w:r>
              <w:t>10</w:t>
            </w:r>
          </w:p>
        </w:tc>
        <w:tc>
          <w:tcPr>
            <w:tcW w:w="562" w:type="dxa"/>
          </w:tcPr>
          <w:p w:rsidR="00000000" w:rsidRDefault="008B27EC">
            <w:pPr>
              <w:spacing w:after="0" w:line="240" w:lineRule="auto"/>
              <w:jc w:val="center"/>
            </w:pPr>
            <w:r>
              <w:t>11</w:t>
            </w:r>
          </w:p>
        </w:tc>
        <w:tc>
          <w:tcPr>
            <w:tcW w:w="649" w:type="dxa"/>
          </w:tcPr>
          <w:p w:rsidR="00000000" w:rsidRDefault="008B27EC">
            <w:pPr>
              <w:spacing w:after="0" w:line="240" w:lineRule="auto"/>
              <w:jc w:val="center"/>
            </w:pPr>
            <w:r>
              <w:t>55</w:t>
            </w:r>
          </w:p>
        </w:tc>
      </w:tr>
      <w:tr w:rsidR="00000000">
        <w:tc>
          <w:tcPr>
            <w:tcW w:w="1188" w:type="dxa"/>
          </w:tcPr>
          <w:p w:rsidR="00000000" w:rsidRDefault="008B27EC">
            <w:pPr>
              <w:spacing w:after="0" w:line="240" w:lineRule="auto"/>
              <w:jc w:val="both"/>
            </w:pPr>
            <w:r>
              <w:lastRenderedPageBreak/>
              <w:t>Baik</w:t>
            </w:r>
          </w:p>
        </w:tc>
        <w:tc>
          <w:tcPr>
            <w:tcW w:w="639" w:type="dxa"/>
          </w:tcPr>
          <w:p w:rsidR="00000000" w:rsidRDefault="008B27EC">
            <w:pPr>
              <w:spacing w:after="0" w:line="240" w:lineRule="auto"/>
              <w:jc w:val="center"/>
            </w:pPr>
            <w:r>
              <w:t>6</w:t>
            </w:r>
          </w:p>
        </w:tc>
        <w:tc>
          <w:tcPr>
            <w:tcW w:w="564" w:type="dxa"/>
          </w:tcPr>
          <w:p w:rsidR="00000000" w:rsidRDefault="008B27EC">
            <w:pPr>
              <w:spacing w:after="0" w:line="240" w:lineRule="auto"/>
              <w:jc w:val="center"/>
            </w:pPr>
            <w:r>
              <w:t>30</w:t>
            </w:r>
          </w:p>
        </w:tc>
        <w:tc>
          <w:tcPr>
            <w:tcW w:w="478" w:type="dxa"/>
          </w:tcPr>
          <w:p w:rsidR="00000000" w:rsidRDefault="008B27EC">
            <w:pPr>
              <w:spacing w:after="0" w:line="240" w:lineRule="auto"/>
              <w:jc w:val="center"/>
            </w:pPr>
            <w:r>
              <w:t>0</w:t>
            </w:r>
          </w:p>
        </w:tc>
        <w:tc>
          <w:tcPr>
            <w:tcW w:w="564" w:type="dxa"/>
          </w:tcPr>
          <w:p w:rsidR="00000000" w:rsidRDefault="008B27EC">
            <w:pPr>
              <w:spacing w:after="0" w:line="240" w:lineRule="auto"/>
              <w:jc w:val="center"/>
            </w:pPr>
            <w:r>
              <w:t>0</w:t>
            </w:r>
          </w:p>
        </w:tc>
        <w:tc>
          <w:tcPr>
            <w:tcW w:w="562" w:type="dxa"/>
          </w:tcPr>
          <w:p w:rsidR="00000000" w:rsidRDefault="008B27EC">
            <w:pPr>
              <w:spacing w:after="0" w:line="240" w:lineRule="auto"/>
              <w:jc w:val="center"/>
            </w:pPr>
            <w:r>
              <w:t>6</w:t>
            </w:r>
          </w:p>
        </w:tc>
        <w:tc>
          <w:tcPr>
            <w:tcW w:w="649" w:type="dxa"/>
          </w:tcPr>
          <w:p w:rsidR="00000000" w:rsidRDefault="008B27EC">
            <w:pPr>
              <w:spacing w:after="0" w:line="240" w:lineRule="auto"/>
              <w:jc w:val="center"/>
            </w:pPr>
            <w:r>
              <w:t>30</w:t>
            </w:r>
          </w:p>
        </w:tc>
      </w:tr>
      <w:tr w:rsidR="00000000">
        <w:tc>
          <w:tcPr>
            <w:tcW w:w="1188" w:type="dxa"/>
          </w:tcPr>
          <w:p w:rsidR="00000000" w:rsidRDefault="008B27EC">
            <w:pPr>
              <w:spacing w:after="0" w:line="240" w:lineRule="auto"/>
              <w:jc w:val="both"/>
            </w:pPr>
            <w:r>
              <w:t>Total</w:t>
            </w:r>
          </w:p>
        </w:tc>
        <w:tc>
          <w:tcPr>
            <w:tcW w:w="639" w:type="dxa"/>
          </w:tcPr>
          <w:p w:rsidR="00000000" w:rsidRDefault="008B27EC">
            <w:pPr>
              <w:spacing w:after="0" w:line="240" w:lineRule="auto"/>
              <w:jc w:val="center"/>
            </w:pPr>
            <w:r>
              <w:t>15</w:t>
            </w:r>
          </w:p>
        </w:tc>
        <w:tc>
          <w:tcPr>
            <w:tcW w:w="564" w:type="dxa"/>
          </w:tcPr>
          <w:p w:rsidR="00000000" w:rsidRDefault="008B27EC">
            <w:pPr>
              <w:spacing w:after="0" w:line="240" w:lineRule="auto"/>
              <w:jc w:val="center"/>
            </w:pPr>
            <w:r>
              <w:t>75</w:t>
            </w:r>
          </w:p>
        </w:tc>
        <w:tc>
          <w:tcPr>
            <w:tcW w:w="478" w:type="dxa"/>
          </w:tcPr>
          <w:p w:rsidR="00000000" w:rsidRDefault="008B27EC">
            <w:pPr>
              <w:spacing w:after="0" w:line="240" w:lineRule="auto"/>
              <w:jc w:val="center"/>
            </w:pPr>
            <w:r>
              <w:t>5</w:t>
            </w:r>
          </w:p>
        </w:tc>
        <w:tc>
          <w:tcPr>
            <w:tcW w:w="564" w:type="dxa"/>
          </w:tcPr>
          <w:p w:rsidR="00000000" w:rsidRDefault="008B27EC">
            <w:pPr>
              <w:spacing w:after="0" w:line="240" w:lineRule="auto"/>
              <w:jc w:val="center"/>
            </w:pPr>
            <w:r>
              <w:t>25</w:t>
            </w:r>
          </w:p>
        </w:tc>
        <w:tc>
          <w:tcPr>
            <w:tcW w:w="562" w:type="dxa"/>
          </w:tcPr>
          <w:p w:rsidR="00000000" w:rsidRDefault="008B27EC">
            <w:pPr>
              <w:spacing w:after="0" w:line="240" w:lineRule="auto"/>
              <w:jc w:val="center"/>
            </w:pPr>
            <w:r>
              <w:t>20</w:t>
            </w:r>
          </w:p>
        </w:tc>
        <w:tc>
          <w:tcPr>
            <w:tcW w:w="649" w:type="dxa"/>
          </w:tcPr>
          <w:p w:rsidR="00000000" w:rsidRDefault="008B27EC">
            <w:pPr>
              <w:spacing w:after="0" w:line="240" w:lineRule="auto"/>
              <w:jc w:val="center"/>
            </w:pPr>
            <w:r>
              <w:t>100</w:t>
            </w:r>
          </w:p>
        </w:tc>
      </w:tr>
      <w:tr w:rsidR="00000000">
        <w:tc>
          <w:tcPr>
            <w:tcW w:w="4644" w:type="dxa"/>
            <w:gridSpan w:val="7"/>
          </w:tcPr>
          <w:p w:rsidR="00000000" w:rsidRDefault="008B27EC">
            <w:pPr>
              <w:spacing w:after="0" w:line="240" w:lineRule="auto"/>
              <w:jc w:val="center"/>
            </w:pPr>
            <w:r>
              <w:t>r = 0,636; p=0,003</w:t>
            </w:r>
          </w:p>
        </w:tc>
      </w:tr>
    </w:tbl>
    <w:p w:rsidR="00A22F1D" w:rsidRDefault="00A22F1D" w:rsidP="00A22F1D">
      <w:pPr>
        <w:spacing w:after="0" w:line="240" w:lineRule="auto"/>
        <w:jc w:val="both"/>
        <w:rPr>
          <w:lang w:val="en-US"/>
        </w:rPr>
      </w:pPr>
    </w:p>
    <w:p w:rsidR="00000000" w:rsidRDefault="008B27EC" w:rsidP="00A22F1D">
      <w:pPr>
        <w:spacing w:after="0" w:line="240" w:lineRule="auto"/>
        <w:jc w:val="both"/>
      </w:pPr>
      <w:r>
        <w:t xml:space="preserve">Berdasarkan tabel 8 diketahui bahwa dari 20 responden sebagian besar (45%) 9 responden bertindak cukup dan status gizi </w:t>
      </w:r>
      <w:r>
        <w:rPr>
          <w:i/>
        </w:rPr>
        <w:t>toddler</w:t>
      </w:r>
      <w:r>
        <w:t xml:space="preserve"> kurang, dan (15%) 3 responden bertindak kurang dan status gizi </w:t>
      </w:r>
      <w:r>
        <w:rPr>
          <w:i/>
        </w:rPr>
        <w:t>toddler</w:t>
      </w:r>
      <w:r>
        <w:t xml:space="preserve"> buruk.</w:t>
      </w:r>
    </w:p>
    <w:p w:rsidR="00A22F1D" w:rsidRDefault="00A22F1D" w:rsidP="00A22F1D">
      <w:pPr>
        <w:spacing w:after="0" w:line="240" w:lineRule="auto"/>
        <w:jc w:val="both"/>
        <w:rPr>
          <w:lang w:val="en-US"/>
        </w:rPr>
      </w:pPr>
    </w:p>
    <w:p w:rsidR="00000000" w:rsidRDefault="008B27EC" w:rsidP="00A22F1D">
      <w:pPr>
        <w:spacing w:after="0" w:line="240" w:lineRule="auto"/>
        <w:jc w:val="both"/>
        <w:rPr>
          <w:lang w:val="en-US"/>
        </w:rPr>
      </w:pPr>
      <w:r>
        <w:t>Uji korelasi dengan menggunaka</w:t>
      </w:r>
      <w:r>
        <w:t xml:space="preserve">n uji </w:t>
      </w:r>
      <w:r>
        <w:rPr>
          <w:i/>
        </w:rPr>
        <w:t>Spearman Rho</w:t>
      </w:r>
      <w:r>
        <w:t xml:space="preserve"> pada ibu didapatkan nilai signifikasi (</w:t>
      </w:r>
      <w:r>
        <w:rPr>
          <w:lang w:val="en-US"/>
        </w:rPr>
        <w:t>p</w:t>
      </w:r>
      <w:r>
        <w:t xml:space="preserve">) = 0,003 dengan derajat kemaknaan α ≤ 0,05 maka H1 diterima artinya ada hubungan tindakan ibu dalam pemberian nutrisi dengan status gizi kurang anak usia </w:t>
      </w:r>
      <w:r>
        <w:rPr>
          <w:i/>
        </w:rPr>
        <w:t>toddler</w:t>
      </w:r>
      <w:r>
        <w:t xml:space="preserve"> di Desa Sumurgung Kabupaten Tuban.</w:t>
      </w:r>
      <w:r>
        <w:t xml:space="preserve"> Pada koefisien korelasi didapatkan 0,636 yang berarti bahwa variabel tindakan ibu dalam pemberian nutrisi dan variabel status gizi </w:t>
      </w:r>
      <w:r>
        <w:rPr>
          <w:i/>
        </w:rPr>
        <w:t>toddler</w:t>
      </w:r>
      <w:r>
        <w:t xml:space="preserve"> memiliki keeratan hubungan yang cukup.</w:t>
      </w:r>
    </w:p>
    <w:p w:rsidR="00000000" w:rsidRDefault="008B27EC">
      <w:pPr>
        <w:spacing w:after="0" w:line="240" w:lineRule="auto"/>
        <w:jc w:val="both"/>
        <w:rPr>
          <w:lang w:val="en-US"/>
        </w:rPr>
      </w:pPr>
    </w:p>
    <w:p w:rsidR="00000000" w:rsidRDefault="008B27EC">
      <w:pPr>
        <w:spacing w:after="0" w:line="240" w:lineRule="auto"/>
        <w:jc w:val="both"/>
        <w:rPr>
          <w:b/>
          <w:lang w:val="en-US"/>
        </w:rPr>
      </w:pPr>
      <w:r>
        <w:rPr>
          <w:b/>
          <w:lang w:val="en-US"/>
        </w:rPr>
        <w:t>PEMBAHASAN</w:t>
      </w:r>
    </w:p>
    <w:p w:rsidR="00000000" w:rsidRDefault="008B27EC">
      <w:pPr>
        <w:spacing w:after="0" w:line="240" w:lineRule="auto"/>
        <w:jc w:val="both"/>
        <w:rPr>
          <w:b/>
          <w:lang w:val="en-US"/>
        </w:rPr>
      </w:pPr>
    </w:p>
    <w:p w:rsidR="00000000" w:rsidRDefault="008B27EC" w:rsidP="00A22F1D">
      <w:pPr>
        <w:spacing w:after="0" w:line="240" w:lineRule="auto"/>
        <w:jc w:val="both"/>
      </w:pPr>
      <w:r>
        <w:t>Hasil penelitian di Desa Sumurgung menunjukkan bahwa sebagian be</w:t>
      </w:r>
      <w:r>
        <w:t>sar ibu mempunyai pengetahuan gizi sedang dan ada yang masih berpengetahuan kurang namun sudah ada yang berpengetahuan baik. Dari 10 pertanyaan yang diajukan sebagian besar responden menjawab salah yaitu pada poin pengertian balita sehat, pengertian kurang</w:t>
      </w:r>
      <w:r>
        <w:t xml:space="preserve"> gizi, dan jenis makanan yang bergizi. Hal ini bisa dipengaruhi karena sebagian besar pendidikan ibu adalah SD sehingga minim pengetahuan. Tingkat pendidikan ibu sejalan dengan pengetahuan gizi yang dimiliki ibu, pada masyarakat dengan tingkat pendidikan r</w:t>
      </w:r>
      <w:r>
        <w:t>endah sering dijumpai keadaan gizi kurang, dan sebaliknya pada masyarakat dengan pendidikan baik menunjukkan status gizi yang baik pula. Pendidikan ibu yang rendah sering menyebabkan persepsi yang salah tentang makanan bergizi sehingga dapat menyebabkan re</w:t>
      </w:r>
      <w:r>
        <w:t xml:space="preserve">ndahnya konsumsi makanan bergizi (Mardiana, 2006). Sebagian besar responden juga merupakan primipara yang merupakan pengalaman pertama mengasuh anak sehingga belum begitu paham tentang pemberian nutrisi seimbang untuk anak </w:t>
      </w:r>
      <w:r>
        <w:rPr>
          <w:i/>
        </w:rPr>
        <w:t>toddler</w:t>
      </w:r>
      <w:r>
        <w:t>.</w:t>
      </w:r>
    </w:p>
    <w:p w:rsidR="00A22F1D" w:rsidRDefault="00A22F1D" w:rsidP="00A22F1D">
      <w:pPr>
        <w:spacing w:after="0" w:line="240" w:lineRule="auto"/>
        <w:jc w:val="both"/>
        <w:rPr>
          <w:lang w:val="en-US"/>
        </w:rPr>
      </w:pPr>
    </w:p>
    <w:p w:rsidR="00000000" w:rsidRDefault="008B27EC" w:rsidP="00A22F1D">
      <w:pPr>
        <w:spacing w:after="0" w:line="240" w:lineRule="auto"/>
        <w:jc w:val="both"/>
      </w:pPr>
      <w:r>
        <w:lastRenderedPageBreak/>
        <w:t xml:space="preserve">Sikap yang dimiliki ibu </w:t>
      </w:r>
      <w:r>
        <w:t xml:space="preserve">sebagian besar sudah bersikap positif dan sisanya masih bersikap negatif. Menurut peneliti sikap negatif responden dikarenakan pengetahuan dan pemahaman ibu tentang pemberian nutrisi untuk anak </w:t>
      </w:r>
      <w:r>
        <w:rPr>
          <w:i/>
        </w:rPr>
        <w:t>toddler</w:t>
      </w:r>
      <w:r>
        <w:t xml:space="preserve"> yang masih kurang. Faktor lain yang mempengaruhi sikap</w:t>
      </w:r>
      <w:r>
        <w:t xml:space="preserve"> adalah usia, dimana usia 18-25 tahun termasuk kategori dewasa awal yang masih sedikit pengalaman dalam pengasuhan anak. Responden no 5, 8, 10, 15, 16, dan 17 dengan latar belakang pendidikan SD memiliki sikap negatif, dan responden no 7 dan 9 dengan latar</w:t>
      </w:r>
      <w:r>
        <w:t xml:space="preserve"> belakang SMA memiliki sikap positif. Hal ini disebabkan karena tingkat pendidikan yang tinggi akan menghasilkan pengetahuan yang baik dan dari pengetahuan yang baik akan mempengaruhi sikap yang baik, sebaliknya tingkat pendidikan yang rendah akan menghasi</w:t>
      </w:r>
      <w:r>
        <w:t>lkan pengetahuan yang kurang dan akan mempengaruhi terbentuknya sikap yang negatif. Sikap ibu mengenai pemberian makanan pada anak merupakan faktor yang menentukan seseorang untuk berperilaku memberikan makanan yang tepat untuk anak. Makanan yang tepat unt</w:t>
      </w:r>
      <w:r>
        <w:t>uk anak diberikan agar anak dapat memenuhi kebutuhan gizinya. Sikap ibu yang didapat dari interaksi sosial seperti lingkungan, dapat dengan mudah mempengaruhi perilaku ibu dalam memberikan makanan di rumah. Status ekonomi pada keluarga akan berpengaruh ter</w:t>
      </w:r>
      <w:r>
        <w:t>hadap sikap ibu dalam pemberian makanan yang tepat pada keluarga khususnya anak. Hal ini sesuai dengan karakteristik umum responden yang sebagian besar penghasilan perbulannya dibawah 500.000 sehingga tidak memungkinkan untuk bisa membeli jenis makanan yan</w:t>
      </w:r>
      <w:r>
        <w:t>g bervariasi setiap harinya. Berdasarkan wawancara, sikap ibu dalam pemberian makanan masih banyak dipengaruhi oleh keinginan anak mereka. Jika anak tidak mau makan makanan keluarga dan lebih memilih makanan camilan, maka ibu menganggap hal tersebut merupa</w:t>
      </w:r>
      <w:r>
        <w:t xml:space="preserve">kan hal biasa. Hal ini juga didukung dengan sikap ibu dalam memilih makanan camilan untuk anak, pembelian camilan seperti makanan ringan, cilok atau kerupuk dianggap dapat menggantikan posisi makanan utama karena anak akan merasa kenyang. Hal ini didukung </w:t>
      </w:r>
      <w:r>
        <w:t xml:space="preserve">dengan penelitian Cholic (2009) bahwa sikap ibu dalam memilih makanan anak banyak </w:t>
      </w:r>
      <w:r>
        <w:lastRenderedPageBreak/>
        <w:t xml:space="preserve">dipengaruhi oleh anaknya. Sehingga sikap ibu berhubungan dengan perilaku yang salah dalam pemberian makan pada anaknya. Hal tersebut sesuai dengan karakteristik </w:t>
      </w:r>
      <w:r>
        <w:rPr>
          <w:i/>
        </w:rPr>
        <w:t>toddler</w:t>
      </w:r>
      <w:r>
        <w:t xml:space="preserve"> </w:t>
      </w:r>
      <w:r>
        <w:t>yaitu nafsu makan anak seringkali berubah, biasanya anak menyukai jenis makanan tertentu, dan anak cepat bosan.</w:t>
      </w:r>
    </w:p>
    <w:p w:rsidR="00A22F1D" w:rsidRDefault="00A22F1D" w:rsidP="00A22F1D">
      <w:pPr>
        <w:spacing w:after="0" w:line="240" w:lineRule="auto"/>
        <w:jc w:val="both"/>
        <w:rPr>
          <w:lang w:val="en-US"/>
        </w:rPr>
      </w:pPr>
    </w:p>
    <w:p w:rsidR="00000000" w:rsidRDefault="008B27EC" w:rsidP="00A22F1D">
      <w:pPr>
        <w:spacing w:after="0" w:line="240" w:lineRule="auto"/>
        <w:jc w:val="both"/>
      </w:pPr>
      <w:r>
        <w:t>Hasil penelitian menunjukkan bahwa sekitar sebagian besar ibu memiliki tindakan gizi yang cukup kepada anaknya namun ada yan</w:t>
      </w:r>
      <w:r>
        <w:t xml:space="preserve">g sudah memiliki tindakan yang baik dalam memenuhi kebutuhan nutrisi anaknya. Tindakan dalam kaitannya dengan masalah status gizi kurang anak usia </w:t>
      </w:r>
      <w:r>
        <w:rPr>
          <w:i/>
        </w:rPr>
        <w:t>toddler</w:t>
      </w:r>
      <w:r>
        <w:t xml:space="preserve"> dapat dilihat dari berbagai kebiasaan ibu yang salah dalam memenuhi kebutuhan gizi anaknya misalnya a</w:t>
      </w:r>
      <w:r>
        <w:t>da ibu yang tidak memberikan telur dan ikan kepada anak balita mereka karena mereka memiliki kepercayaan bahwa jika anak balita mereka diberi telur dapat menyebabkan tumbuhnya bisul dan jika banyak memakan ikan dapat menyebabkan cacingan, data ini diperole</w:t>
      </w:r>
      <w:r>
        <w:t>h dari hasil wawancara dengan 5 responden. Menurut penelitian Hafrida (2004) kebiasaan makan yang diajarkan ibu kepada anak akan mempengaruhi pola makan anak sehingga anak dapat memutuskan makanan yang dikonsumsinya. Berdasarkan karakteristik umum responde</w:t>
      </w:r>
      <w:r>
        <w:t>n sebagian besar adalah ibu rumah tangga sehingga pengaruh keluarga masih sangat kuat, misalnya tradisi-tradisi yang ada di dalam keluarga yang dapat mempengaruhi pemberian nutrisi kepada anak. Terbentuknya suatu tindakan ibu dalam pemberian nutrisi di Des</w:t>
      </w:r>
      <w:r>
        <w:t>a Sumurgung antara lain dipengaruhi oleh pendidikan, pengetahuan dan sikap dari seseorang serta budaya di daerah tersebut. Pengetahuan dan sikap yang baik dapat diperoleh dengan pendidikan dan kebudayaan yang baik pula. Pengetahuan dan sikap yang baik akan</w:t>
      </w:r>
      <w:r>
        <w:t xml:space="preserve"> mempengaruhi terbentuknya tindakan yang baik pula, pengetahuan dan sikap yang cukup akan terbentuk tindakan yang cukup pula, sedangkan pengetahuan dan sikap yang kurang akan mempengaruhi terbentuknya tindakan yang kurang.</w:t>
      </w:r>
    </w:p>
    <w:p w:rsidR="00A22F1D" w:rsidRDefault="00A22F1D" w:rsidP="00A22F1D">
      <w:pPr>
        <w:spacing w:after="0" w:line="240" w:lineRule="auto"/>
        <w:jc w:val="both"/>
        <w:rPr>
          <w:lang w:val="en-US"/>
        </w:rPr>
      </w:pPr>
    </w:p>
    <w:p w:rsidR="00000000" w:rsidRDefault="008B27EC" w:rsidP="00A22F1D">
      <w:pPr>
        <w:spacing w:after="0" w:line="240" w:lineRule="auto"/>
        <w:jc w:val="both"/>
      </w:pPr>
      <w:r>
        <w:t>Berdasarkan hasil penelitian dike</w:t>
      </w:r>
      <w:r>
        <w:t xml:space="preserve">tahui bahwa dari 20 responden terdapat 15 anak usia </w:t>
      </w:r>
      <w:r>
        <w:rPr>
          <w:i/>
        </w:rPr>
        <w:t>toddler</w:t>
      </w:r>
      <w:r>
        <w:t xml:space="preserve"> (75%) dengan status gizi kurang dan sisanya 5 anak usia </w:t>
      </w:r>
      <w:r>
        <w:rPr>
          <w:i/>
        </w:rPr>
        <w:t>toddler</w:t>
      </w:r>
      <w:r>
        <w:t xml:space="preserve"> (25%) dengan </w:t>
      </w:r>
      <w:r>
        <w:lastRenderedPageBreak/>
        <w:t xml:space="preserve">status gizi buruk. Data ini menunjukkan bahwa sebagian besar anak usia </w:t>
      </w:r>
      <w:r>
        <w:rPr>
          <w:i/>
        </w:rPr>
        <w:t>toddler</w:t>
      </w:r>
      <w:r>
        <w:t xml:space="preserve"> memiliki status gizi kurang. Kondisi ini</w:t>
      </w:r>
      <w:r>
        <w:t xml:space="preserve"> dipengaruhi oleh kurangnya pengetahuan ibu dalam pemberian nutrisi serta faktor ekonomi yang rendah. </w:t>
      </w:r>
      <w:r>
        <w:t xml:space="preserve">Sesuai dengan data karakteristik umum responden sebagian besar anak dengan status gizi kurang berasal dari keluarga tidak mampu dengan pendidikan rendah. </w:t>
      </w:r>
      <w:r>
        <w:t xml:space="preserve">Dalam penelitian ini peneliti hanya meneliti status gizi kurang anak usia </w:t>
      </w:r>
      <w:r>
        <w:rPr>
          <w:i/>
        </w:rPr>
        <w:t>toddler</w:t>
      </w:r>
      <w:r>
        <w:t xml:space="preserve"> dari segi perilaku ibu dalam pemberian nutrisi yang berarti hal ini masuk dalam faktor makanan. Kebutuhan gizi pada anak usia </w:t>
      </w:r>
      <w:r>
        <w:rPr>
          <w:i/>
        </w:rPr>
        <w:t>toddler</w:t>
      </w:r>
      <w:r>
        <w:t xml:space="preserve"> lebih besar da</w:t>
      </w:r>
      <w:r>
        <w:t xml:space="preserve">n merupakan tahapan usia yang rawan gizi. </w:t>
      </w:r>
    </w:p>
    <w:p w:rsidR="00A22F1D" w:rsidRDefault="00A22F1D" w:rsidP="00A22F1D">
      <w:pPr>
        <w:spacing w:after="0" w:line="240" w:lineRule="auto"/>
        <w:jc w:val="both"/>
        <w:rPr>
          <w:lang w:val="en-US"/>
        </w:rPr>
      </w:pPr>
    </w:p>
    <w:p w:rsidR="00000000" w:rsidRDefault="008B27EC" w:rsidP="00A22F1D">
      <w:pPr>
        <w:spacing w:after="0" w:line="240" w:lineRule="auto"/>
        <w:jc w:val="both"/>
      </w:pPr>
      <w:r>
        <w:t xml:space="preserve">Hasil penelitian menunjukkan bahwa ada hubungan antara pengetahuan ibu dalam pemberian nutrisi dengan status gizi kurang anak usia </w:t>
      </w:r>
      <w:r>
        <w:rPr>
          <w:i/>
        </w:rPr>
        <w:t>toddler</w:t>
      </w:r>
      <w:r>
        <w:t>. Hal ini dapat diketahui dari hasil penelitian yang dilakukan di Desa Sumu</w:t>
      </w:r>
      <w:r>
        <w:t xml:space="preserve">rgung Kecamatan Palang Kabupaten Tuban menunjukkan bahwa dari dari 20 responden sebagian besar 10 responden (50%) berpengetahuan sedang dan status gizi </w:t>
      </w:r>
      <w:r>
        <w:rPr>
          <w:i/>
        </w:rPr>
        <w:t>toddler</w:t>
      </w:r>
      <w:r>
        <w:t xml:space="preserve"> kurang, dan </w:t>
      </w:r>
      <w:r>
        <w:t xml:space="preserve">4 responden (20%) berpengetahuan kurang dan status gizi </w:t>
      </w:r>
      <w:r>
        <w:rPr>
          <w:i/>
        </w:rPr>
        <w:t>toddler</w:t>
      </w:r>
      <w:r w:rsidR="00A22F1D">
        <w:t xml:space="preserve"> buruk.</w:t>
      </w:r>
      <w:r>
        <w:t>Pengetahuan adalah suatu pembentukan yang terus menerus oleh seseorang yang setiap saat mengalami reorganisasi karena adanya pemahaman-pemahaman baru (Notoatmodjo, 2007). Beberapa faktor yang mempengaruhi pengetahuan seseorang antara lain: 1) pendidika</w:t>
      </w:r>
      <w:r>
        <w:t>n baik formal maupun non formal. Diharapkan seseorang dengan tingkat pendidikan yang tinggi mempunyai pengetahuan yang luas juga, walaupun seseorang dengan tingkat pendidikan yang rendah tidak berarti mempunyai pengetahuan yang rendah; 2) media massa; 3) t</w:t>
      </w:r>
      <w:r>
        <w:t xml:space="preserve">radisi dan budaya; 4) lingkungan; 5) pengalaman dari orang tersebut (Notoatmodjo, 2005). Pengetahuan dapat diartikan sebagai kumpulan informasi yang diperoleh dan dipahami dari proses belajar selama hidup. Menurut peneliti berdasarkan penelitian ini latar </w:t>
      </w:r>
      <w:r>
        <w:t xml:space="preserve">belakang pendidikan sangat mempengaruhi pengetahuan yang dimiliki ibu. Responden no 8, 10, 12, 15, dan 17 berpendidikan SD dengan anak usia </w:t>
      </w:r>
      <w:r>
        <w:rPr>
          <w:i/>
        </w:rPr>
        <w:t>toddler</w:t>
      </w:r>
      <w:r>
        <w:t xml:space="preserve"> yang masuk kategori gizi buruk. Sementara responden yang lain dengan latar belakang pendidikan SMP dan SMA m</w:t>
      </w:r>
      <w:r>
        <w:t xml:space="preserve">emiliki </w:t>
      </w:r>
      <w:r>
        <w:lastRenderedPageBreak/>
        <w:t xml:space="preserve">anak usia </w:t>
      </w:r>
      <w:r>
        <w:rPr>
          <w:i/>
        </w:rPr>
        <w:t>toddler</w:t>
      </w:r>
      <w:r>
        <w:t xml:space="preserve"> yang masuk dalam kategori gizi kurang.</w:t>
      </w:r>
    </w:p>
    <w:p w:rsidR="00A22F1D" w:rsidRDefault="00A22F1D" w:rsidP="00A22F1D">
      <w:pPr>
        <w:spacing w:after="0" w:line="240" w:lineRule="auto"/>
        <w:jc w:val="both"/>
        <w:rPr>
          <w:lang w:val="en-US"/>
        </w:rPr>
      </w:pPr>
    </w:p>
    <w:p w:rsidR="00000000" w:rsidRDefault="008B27EC" w:rsidP="00A22F1D">
      <w:pPr>
        <w:spacing w:after="0" w:line="240" w:lineRule="auto"/>
        <w:jc w:val="both"/>
      </w:pPr>
      <w:r>
        <w:t xml:space="preserve">Hasil penelitian menunjukkan bahwa ada hubungan antara sikap ibu dalam pemberian nutrisi dengan status gizi kurang anak usia </w:t>
      </w:r>
      <w:r>
        <w:rPr>
          <w:i/>
        </w:rPr>
        <w:t>toddler</w:t>
      </w:r>
      <w:r>
        <w:t>. Hal ini dapat diketahui dari hasil penelitian yang dilaku</w:t>
      </w:r>
      <w:r>
        <w:t xml:space="preserve">kan di Desa Sumurgung Kecamatan Palang Kabupaten Tuban dari 20 responden sebagian besar (55%) 11 responden bersikap positif dan status gizi </w:t>
      </w:r>
      <w:r>
        <w:rPr>
          <w:i/>
        </w:rPr>
        <w:t>toddler</w:t>
      </w:r>
      <w:r>
        <w:t xml:space="preserve"> kurang, dan (25%) 5 responden bersikap negatif dan status gizi </w:t>
      </w:r>
      <w:r>
        <w:rPr>
          <w:i/>
        </w:rPr>
        <w:t>toddler</w:t>
      </w:r>
      <w:r>
        <w:t xml:space="preserve"> buruk. Berdasarkan hasil penelitian A</w:t>
      </w:r>
      <w:r>
        <w:t>skerning (2007) dimana ibu yang mempunyai sikap baik mengenai pemberian makanan yang tepat pada anak akan berbanding lurus dengan perilakunya. Untuk dapat mempengaruhi perilaku, sikap mempunyai tiga komponen yang dapat membentuk perilaku dan dipengaruhi de</w:t>
      </w:r>
      <w:r>
        <w:t>ngan pengetahuan, pikiran, keyakinan serta emosi. Namun sikap belum tentu langsung dapat terwujud dalam suatu tindakan, diperlukan faktor pendukung seperti keluarga sehingga dapat mewujudkan suatu tindakan.  Sikap merupakan reaksi ataupun respon yang masih</w:t>
      </w:r>
      <w:r>
        <w:t xml:space="preserve"> tertutup terhadap suatu stimulus ataupun objek, adanya kecenderungan untuk bertingkah laku dan berinteraksi terhadap suatu objek yang ada di lingkungan (Notoatmodjo, 2010). </w:t>
      </w:r>
      <w:r>
        <w:t>Namun tidak di se</w:t>
      </w:r>
      <w:r>
        <w:t xml:space="preserve">tiap tindakan bisa dijumpai sikap yang sesuai dengan tindakannya. </w:t>
      </w:r>
      <w:r>
        <w:t>Sikap akan diikuti atau tidak oleh suatu tindakan berdasarkan pada sedikit atau banyaknya pengalaman ses</w:t>
      </w:r>
      <w:r>
        <w:t xml:space="preserve">eorang. Sebagian responden sebanyak 10 responden (50%) berumur 18-25 tahun, rentang umur tersebut dalam kategori dewasa awal sehingga menyebabkan masih sedikit pengalaman yang dimiliki. </w:t>
      </w:r>
    </w:p>
    <w:p w:rsidR="00A22F1D" w:rsidRDefault="00A22F1D" w:rsidP="00A22F1D">
      <w:pPr>
        <w:spacing w:after="0" w:line="240" w:lineRule="auto"/>
        <w:jc w:val="both"/>
        <w:rPr>
          <w:lang w:val="en-US"/>
        </w:rPr>
      </w:pPr>
    </w:p>
    <w:p w:rsidR="00000000" w:rsidRDefault="008B27EC" w:rsidP="00A22F1D">
      <w:pPr>
        <w:spacing w:after="0" w:line="240" w:lineRule="auto"/>
        <w:jc w:val="both"/>
      </w:pPr>
      <w:r>
        <w:t>Hasil penelitian menunjukkan bahwa ada hubungan antara tindakan ibu d</w:t>
      </w:r>
      <w:r>
        <w:t xml:space="preserve">alam pemberian nutrisi dengan status gizi kurang anak usia </w:t>
      </w:r>
      <w:r>
        <w:rPr>
          <w:i/>
        </w:rPr>
        <w:t>toddler</w:t>
      </w:r>
      <w:r>
        <w:t>. Hal ini dapat diketahui dari hasil penelitian yang dilakukan di Desa Sumurgung Kecamatan Palang Kabupaten Tuban dari 20 responden sebagian besar (45%) 9 responden bertindak cukup dan statu</w:t>
      </w:r>
      <w:r>
        <w:t xml:space="preserve">s gizi </w:t>
      </w:r>
      <w:r>
        <w:rPr>
          <w:i/>
        </w:rPr>
        <w:t>toddler</w:t>
      </w:r>
      <w:r>
        <w:t xml:space="preserve"> kurang, dan (15%) 3 responden bertindak kurang dan status gizi </w:t>
      </w:r>
      <w:r>
        <w:rPr>
          <w:i/>
        </w:rPr>
        <w:t>toddler</w:t>
      </w:r>
      <w:r>
        <w:t xml:space="preserve"> buruk. Sikap adalah kecenderungan untuk bertindak (praktik) yang belum tentu terwujud dalam </w:t>
      </w:r>
      <w:r>
        <w:lastRenderedPageBreak/>
        <w:t>tindakan, sebab untuk terwujudnya tindakan perlu faktor lain antara lain adany</w:t>
      </w:r>
      <w:r>
        <w:t>a fasilitas atau sarana dan prasarana (Notoatmodjo, 2010). Sebagian besar anak dengan status gizi kurang berasal dari keluarga dengan ekonomi rendah sehingga sarana dan prasarana tidak terpenuhi. Hal ini dibuktikan dari karakteristik umum responden sebagia</w:t>
      </w:r>
      <w:r>
        <w:t xml:space="preserve">n besar penghasilan perbulan kurang dari 500.000 yaitu sebanyak 10 responden (50%). </w:t>
      </w:r>
      <w:r>
        <w:t xml:space="preserve">Hal ini dikarenakan tindakan nyata tidak hanya ditentukan oleh sikap semata, akan tetapi oleh berbagai faktor eksternal lainnya. Faktor yang dapat mempengaruhi terbentuknya suatu tindakan antara lain </w:t>
      </w:r>
      <w:r>
        <w:t>1) pengetahuan; 2) sikap; 3) pendidikan; 4) kepercayaan, keyakinan, nilai-nilai dan tradisi; 5) ada/ tidak fasilitas atau prasarana. Suatu sikap tidak selalu terwujud dalam suatu tindakan (Notoatmodjo, 2003). Hal ini sesuai dengan kenyataan bahwa sikap yan</w:t>
      </w:r>
      <w:r>
        <w:t>g sudah positif terhadap nilai-nilai kesehatan tidak selalu terwujud dalam suatu tindakan nyata dan ini terbukti masih ada tindakan ibu yang kurang dalam memperhatikan status gizi anaknya.</w:t>
      </w:r>
    </w:p>
    <w:p w:rsidR="00A22F1D" w:rsidRDefault="00A22F1D" w:rsidP="00A22F1D">
      <w:pPr>
        <w:spacing w:after="0" w:line="240" w:lineRule="auto"/>
        <w:jc w:val="both"/>
        <w:rPr>
          <w:lang w:val="en-US"/>
        </w:rPr>
      </w:pPr>
    </w:p>
    <w:p w:rsidR="00000000" w:rsidRDefault="008B27EC" w:rsidP="00A22F1D">
      <w:pPr>
        <w:spacing w:after="0" w:line="240" w:lineRule="auto"/>
        <w:jc w:val="both"/>
        <w:rPr>
          <w:lang w:val="en-US"/>
        </w:rPr>
      </w:pPr>
      <w:r>
        <w:t>Menurut Notoatmodjo, 2007 perilaku kesehatan adalah suatu respon se</w:t>
      </w:r>
      <w:r>
        <w:t>seorang (organisme) terhadap stimulus atau obyek yang berkaitan dengan sakit dan penyakit, sistem pelayanan kesehatan, makanan, minuman serta lingkungan. Faktor yang mempengaruhi perilaku kesehatan menurut Lawrance Green, 1991 dalam Nursalam, 2013 perilaku</w:t>
      </w:r>
      <w:r>
        <w:t xml:space="preserve"> ditentukan oleh 3 faktor, yaitu : 1) faktor predisposisi merupakan faktor internal dari individu, keluarga, kelompok atau masyarakat (pengetahuan, sikap, kepercayaan, keyakinan, nilai-nilai); 2) faktor pendukung yang terwujud dalam lingkungan fisik, terse</w:t>
      </w:r>
      <w:r>
        <w:t>dia atau tidak tersedianya fasilitas-fasilitas atau sarana-sarana kesehatan; 3) faktor pendorong merupakan faktor yang menguatkan perilaku, yang terwujud dalam sikap dan perilaku petugas kesehatan, orang tua. Jadi perilaku ibu dalam pemberian nutrisi dipen</w:t>
      </w:r>
      <w:r>
        <w:t>garuhi oleh pengetahuan, sikap, dan tindakan ibu. Perilaku ibu tersebut akan mempengaruhi status gizi anaknya. Perilaku yang kurang dalam pemberian nutrisi kepada anaknya akan menyebabkan status gizi kurang pada anak. Hal ini sejalan dengan hasil penelitia</w:t>
      </w:r>
      <w:r>
        <w:t xml:space="preserve">n Hong Zhou </w:t>
      </w:r>
      <w:r>
        <w:rPr>
          <w:i/>
        </w:rPr>
        <w:t>et.al</w:t>
      </w:r>
      <w:r>
        <w:t xml:space="preserve"> (2012) menunjukkan bahwa </w:t>
      </w:r>
      <w:r>
        <w:lastRenderedPageBreak/>
        <w:t xml:space="preserve">terdapat hubungan antara perilaku ibu dalam pemberian makan dengan angka kejadian gizi kurang dan gizi buruk di tujuh kota di China, penelitian ini menyebutkan semakin baik perilaku ibu berhubungan dengan semakin </w:t>
      </w:r>
      <w:r>
        <w:t xml:space="preserve">rendahnya angka kejadian gizi kurang dan buruk. Sehingga dapat disimpulkan bahwa perilaku ibu dalam pemberian nutrisi memiliki hubungan yang positif dengan status gizi kurang anak usia </w:t>
      </w:r>
      <w:r>
        <w:rPr>
          <w:i/>
        </w:rPr>
        <w:t xml:space="preserve">toddler </w:t>
      </w:r>
      <w:r>
        <w:t xml:space="preserve">yang artinya semakin baik perilaku ibu dalam pemberian nutrisi </w:t>
      </w:r>
      <w:r>
        <w:t xml:space="preserve">maka semakin rendah angka kejadian gizi kurang pada anak usia </w:t>
      </w:r>
      <w:r>
        <w:rPr>
          <w:i/>
        </w:rPr>
        <w:t>toddler</w:t>
      </w:r>
      <w:r>
        <w:rPr>
          <w:lang w:val="en-US"/>
        </w:rPr>
        <w:t>.</w:t>
      </w:r>
    </w:p>
    <w:p w:rsidR="00000000" w:rsidRDefault="008B27EC">
      <w:pPr>
        <w:spacing w:after="0" w:line="240" w:lineRule="auto"/>
        <w:ind w:firstLine="567"/>
        <w:jc w:val="both"/>
        <w:rPr>
          <w:lang w:val="en-US"/>
        </w:rPr>
      </w:pPr>
    </w:p>
    <w:p w:rsidR="00000000" w:rsidRDefault="008B27EC">
      <w:pPr>
        <w:spacing w:after="0" w:line="240" w:lineRule="auto"/>
        <w:jc w:val="both"/>
        <w:rPr>
          <w:b/>
          <w:lang w:val="en-US"/>
        </w:rPr>
      </w:pPr>
      <w:r>
        <w:rPr>
          <w:b/>
          <w:lang w:val="en-US"/>
        </w:rPr>
        <w:t>SIMPULAN DAN SARAN</w:t>
      </w:r>
    </w:p>
    <w:p w:rsidR="00000000" w:rsidRDefault="008B27EC">
      <w:pPr>
        <w:spacing w:after="0" w:line="240" w:lineRule="auto"/>
        <w:jc w:val="both"/>
        <w:rPr>
          <w:b/>
          <w:lang w:val="en-US"/>
        </w:rPr>
      </w:pPr>
    </w:p>
    <w:p w:rsidR="00000000" w:rsidRDefault="00B62C74">
      <w:pPr>
        <w:spacing w:after="0" w:line="240" w:lineRule="auto"/>
        <w:jc w:val="both"/>
        <w:rPr>
          <w:b/>
          <w:lang w:val="en-US"/>
        </w:rPr>
      </w:pPr>
      <w:proofErr w:type="spellStart"/>
      <w:r>
        <w:rPr>
          <w:b/>
          <w:lang w:val="en-US"/>
        </w:rPr>
        <w:t>Simpulan</w:t>
      </w:r>
      <w:proofErr w:type="spellEnd"/>
    </w:p>
    <w:p w:rsidR="00000000" w:rsidRDefault="008B27EC" w:rsidP="00B62C74">
      <w:pPr>
        <w:spacing w:after="0" w:line="240" w:lineRule="auto"/>
        <w:jc w:val="both"/>
        <w:rPr>
          <w:lang w:val="en-US"/>
        </w:rPr>
      </w:pPr>
      <w:proofErr w:type="spellStart"/>
      <w:r>
        <w:rPr>
          <w:lang w:val="en-US"/>
        </w:rPr>
        <w:t>Berdasarkan</w:t>
      </w:r>
      <w:proofErr w:type="spellEnd"/>
      <w:r>
        <w:rPr>
          <w:lang w:val="en-US"/>
        </w:rPr>
        <w:t xml:space="preserve"> </w:t>
      </w:r>
      <w:proofErr w:type="spellStart"/>
      <w:r>
        <w:rPr>
          <w:lang w:val="en-US"/>
        </w:rPr>
        <w:t>penelitian</w:t>
      </w:r>
      <w:proofErr w:type="spellEnd"/>
      <w:r>
        <w:rPr>
          <w:lang w:val="en-US"/>
        </w:rPr>
        <w:t xml:space="preserve"> yang </w:t>
      </w:r>
      <w:proofErr w:type="spellStart"/>
      <w:r>
        <w:rPr>
          <w:lang w:val="en-US"/>
        </w:rPr>
        <w:t>telah</w:t>
      </w:r>
      <w:proofErr w:type="spellEnd"/>
      <w:r>
        <w:rPr>
          <w:lang w:val="en-US"/>
        </w:rPr>
        <w:t xml:space="preserve"> </w:t>
      </w:r>
      <w:proofErr w:type="spellStart"/>
      <w:r>
        <w:rPr>
          <w:lang w:val="en-US"/>
        </w:rPr>
        <w:t>dilakukan</w:t>
      </w:r>
      <w:proofErr w:type="spellEnd"/>
      <w:r>
        <w:rPr>
          <w:lang w:val="en-US"/>
        </w:rPr>
        <w:t xml:space="preserve"> </w:t>
      </w:r>
      <w:proofErr w:type="spellStart"/>
      <w:r>
        <w:rPr>
          <w:lang w:val="en-US"/>
        </w:rPr>
        <w:t>maka</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diambil</w:t>
      </w:r>
      <w:proofErr w:type="spellEnd"/>
      <w:r>
        <w:rPr>
          <w:lang w:val="en-US"/>
        </w:rPr>
        <w:t xml:space="preserve"> </w:t>
      </w:r>
      <w:proofErr w:type="spellStart"/>
      <w:r>
        <w:rPr>
          <w:lang w:val="en-US"/>
        </w:rPr>
        <w:t>kesimpulan</w:t>
      </w:r>
      <w:proofErr w:type="spellEnd"/>
      <w:r>
        <w:rPr>
          <w:lang w:val="en-US"/>
        </w:rPr>
        <w:t xml:space="preserve"> </w:t>
      </w:r>
      <w:proofErr w:type="spellStart"/>
      <w:r>
        <w:rPr>
          <w:lang w:val="en-US"/>
        </w:rPr>
        <w:t>bahwa</w:t>
      </w:r>
      <w:proofErr w:type="spellEnd"/>
      <w:r>
        <w:rPr>
          <w:lang w:val="en-US"/>
        </w:rPr>
        <w:t xml:space="preserve"> p</w:t>
      </w:r>
      <w:r>
        <w:t xml:space="preserve">engetahuan ibu dalam pemberian nutrisi untuk anak usia </w:t>
      </w:r>
      <w:r>
        <w:rPr>
          <w:i/>
        </w:rPr>
        <w:t>toddler</w:t>
      </w:r>
      <w:r>
        <w:t xml:space="preserve"> sebagian b</w:t>
      </w:r>
      <w:r>
        <w:t>esar berpengetahuan sedang</w:t>
      </w:r>
      <w:r>
        <w:rPr>
          <w:lang w:val="en-US"/>
        </w:rPr>
        <w:t>, s</w:t>
      </w:r>
      <w:r>
        <w:t xml:space="preserve">ikap ibu dalam pemberian nutrisi untuk </w:t>
      </w:r>
      <w:proofErr w:type="gramStart"/>
      <w:r>
        <w:t>anak  usia</w:t>
      </w:r>
      <w:proofErr w:type="gramEnd"/>
      <w:r>
        <w:t xml:space="preserve"> </w:t>
      </w:r>
      <w:r>
        <w:rPr>
          <w:i/>
        </w:rPr>
        <w:t>toddler</w:t>
      </w:r>
      <w:r>
        <w:t xml:space="preserve"> sebagian besar bersikap positif</w:t>
      </w:r>
      <w:r>
        <w:rPr>
          <w:lang w:val="en-US"/>
        </w:rPr>
        <w:t xml:space="preserve">, </w:t>
      </w:r>
      <w:proofErr w:type="spellStart"/>
      <w:r>
        <w:rPr>
          <w:lang w:val="en-US"/>
        </w:rPr>
        <w:t>dan</w:t>
      </w:r>
      <w:proofErr w:type="spellEnd"/>
      <w:r>
        <w:rPr>
          <w:lang w:val="en-US"/>
        </w:rPr>
        <w:t xml:space="preserve"> t</w:t>
      </w:r>
      <w:r>
        <w:t xml:space="preserve">indakan ibu dalam pemberian nutrisi untuk anak usia </w:t>
      </w:r>
      <w:r>
        <w:rPr>
          <w:i/>
        </w:rPr>
        <w:t>toddler</w:t>
      </w:r>
      <w:r>
        <w:t xml:space="preserve"> sebagian besar bertindak cukup.</w:t>
      </w:r>
    </w:p>
    <w:p w:rsidR="00B62C74" w:rsidRDefault="00B62C74" w:rsidP="00B62C74">
      <w:pPr>
        <w:spacing w:after="0" w:line="240" w:lineRule="auto"/>
        <w:jc w:val="both"/>
        <w:rPr>
          <w:lang w:val="en-US"/>
        </w:rPr>
      </w:pPr>
    </w:p>
    <w:p w:rsidR="00000000" w:rsidRDefault="008B27EC" w:rsidP="00B62C74">
      <w:pPr>
        <w:spacing w:after="0" w:line="240" w:lineRule="auto"/>
        <w:jc w:val="both"/>
        <w:rPr>
          <w:b/>
          <w:lang w:val="en-US"/>
        </w:rPr>
      </w:pPr>
      <w:r>
        <w:t>Semakin tinggi pengetahuan ibu dalam pe</w:t>
      </w:r>
      <w:r>
        <w:t xml:space="preserve">mberian nutrisi maka semakin baik  status gizi anak usia </w:t>
      </w:r>
      <w:r>
        <w:rPr>
          <w:i/>
        </w:rPr>
        <w:t>toddler</w:t>
      </w:r>
      <w:r>
        <w:t xml:space="preserve"> di Desa Sumurgung Kabupaten Tuban</w:t>
      </w:r>
      <w:r>
        <w:rPr>
          <w:lang w:val="en-US"/>
        </w:rPr>
        <w:t xml:space="preserve">. </w:t>
      </w:r>
      <w:r>
        <w:t>Semakin positif sikap ibu dalam pemberian nutrisi maka semakin baik status gizi anak usi</w:t>
      </w:r>
      <w:r>
        <w:rPr>
          <w:i/>
        </w:rPr>
        <w:t>a toddler</w:t>
      </w:r>
      <w:r>
        <w:t xml:space="preserve"> di Desa Sumurgung Kabupaten Tuban</w:t>
      </w:r>
      <w:r>
        <w:rPr>
          <w:b/>
          <w:lang w:val="en-US"/>
        </w:rPr>
        <w:t xml:space="preserve">. </w:t>
      </w:r>
      <w:r>
        <w:t>Semakin baik tindakan i</w:t>
      </w:r>
      <w:r>
        <w:t>bu dalam pemberian nutrisi maka semakin baik status gizi anak usia</w:t>
      </w:r>
      <w:r>
        <w:rPr>
          <w:i/>
        </w:rPr>
        <w:t xml:space="preserve"> toddler</w:t>
      </w:r>
      <w:r>
        <w:t xml:space="preserve"> di Desa Sumurgung Kabupaten Tuban</w:t>
      </w:r>
      <w:r>
        <w:rPr>
          <w:b/>
          <w:lang w:val="en-US"/>
        </w:rPr>
        <w:t>.</w:t>
      </w:r>
    </w:p>
    <w:p w:rsidR="00000000" w:rsidRDefault="008B27EC">
      <w:pPr>
        <w:spacing w:after="0" w:line="240" w:lineRule="auto"/>
        <w:jc w:val="both"/>
        <w:rPr>
          <w:b/>
        </w:rPr>
      </w:pPr>
    </w:p>
    <w:p w:rsidR="00B62C74" w:rsidRDefault="00B62C74">
      <w:pPr>
        <w:spacing w:after="0" w:line="240" w:lineRule="auto"/>
        <w:jc w:val="both"/>
        <w:rPr>
          <w:b/>
          <w:lang w:val="en-US"/>
        </w:rPr>
      </w:pPr>
    </w:p>
    <w:p w:rsidR="00000000" w:rsidRDefault="00B62C74">
      <w:pPr>
        <w:spacing w:after="0" w:line="240" w:lineRule="auto"/>
        <w:jc w:val="both"/>
        <w:rPr>
          <w:b/>
          <w:lang w:val="en-US"/>
        </w:rPr>
      </w:pPr>
      <w:r>
        <w:rPr>
          <w:b/>
          <w:lang w:val="en-US"/>
        </w:rPr>
        <w:t>Saran</w:t>
      </w:r>
    </w:p>
    <w:p w:rsidR="00000000" w:rsidRDefault="008B27EC" w:rsidP="00B62C74">
      <w:pPr>
        <w:spacing w:after="0" w:line="240" w:lineRule="auto"/>
        <w:jc w:val="both"/>
        <w:rPr>
          <w:lang w:val="en-US"/>
        </w:rPr>
      </w:pPr>
      <w:proofErr w:type="spellStart"/>
      <w:r>
        <w:rPr>
          <w:lang w:val="en-US"/>
        </w:rPr>
        <w:t>Bagi</w:t>
      </w:r>
      <w:proofErr w:type="spellEnd"/>
      <w:r>
        <w:rPr>
          <w:lang w:val="en-US"/>
        </w:rPr>
        <w:t xml:space="preserve"> </w:t>
      </w:r>
      <w:proofErr w:type="spellStart"/>
      <w:r>
        <w:rPr>
          <w:lang w:val="en-US"/>
        </w:rPr>
        <w:t>ibu</w:t>
      </w:r>
      <w:proofErr w:type="spellEnd"/>
      <w:r>
        <w:rPr>
          <w:lang w:val="en-US"/>
        </w:rPr>
        <w:t xml:space="preserve"> d</w:t>
      </w:r>
      <w:r>
        <w:t>iharapkan dapat memberikan nutrisi yang seimbang kepada anaknya guna</w:t>
      </w:r>
      <w:r>
        <w:rPr>
          <w:lang w:val="en-US"/>
        </w:rPr>
        <w:t xml:space="preserve"> </w:t>
      </w:r>
      <w:r>
        <w:t xml:space="preserve">memenuhi kebutuhan gizi anak </w:t>
      </w:r>
      <w:proofErr w:type="gramStart"/>
      <w:r>
        <w:t>usia</w:t>
      </w:r>
      <w:proofErr w:type="gramEnd"/>
      <w:r>
        <w:t xml:space="preserve"> </w:t>
      </w:r>
      <w:r>
        <w:rPr>
          <w:i/>
        </w:rPr>
        <w:t>toddler</w:t>
      </w:r>
      <w:r>
        <w:t xml:space="preserve"> sehingga pertumbu</w:t>
      </w:r>
      <w:r>
        <w:t>han dan perkembangan anak bisa optimal</w:t>
      </w:r>
      <w:r>
        <w:rPr>
          <w:lang w:val="en-US"/>
        </w:rPr>
        <w:t>.</w:t>
      </w:r>
      <w:r w:rsidR="00B62C74">
        <w:rPr>
          <w:lang w:val="en-US"/>
        </w:rPr>
        <w:t xml:space="preserve"> </w:t>
      </w:r>
      <w:proofErr w:type="spellStart"/>
      <w:r>
        <w:rPr>
          <w:lang w:val="en-US"/>
        </w:rPr>
        <w:t>Perawat</w:t>
      </w:r>
      <w:proofErr w:type="spellEnd"/>
      <w:r>
        <w:rPr>
          <w:lang w:val="en-US"/>
        </w:rPr>
        <w:t xml:space="preserve"> d</w:t>
      </w:r>
      <w:r>
        <w:t xml:space="preserve">iharapkan lebih banyak melakukan penyuluhan kepada ibu khususnya dalam hal pemberian nutrisi pada anak </w:t>
      </w:r>
      <w:r>
        <w:rPr>
          <w:i/>
        </w:rPr>
        <w:t>toddler</w:t>
      </w:r>
      <w:r>
        <w:t xml:space="preserve"> dan turut serta memberikan informasi pada ibu tentang pentingnya pemberian nutrisi seimbang kepa</w:t>
      </w:r>
      <w:r>
        <w:t xml:space="preserve">da anak </w:t>
      </w:r>
      <w:proofErr w:type="gramStart"/>
      <w:r>
        <w:t>usia</w:t>
      </w:r>
      <w:proofErr w:type="gramEnd"/>
      <w:r>
        <w:t xml:space="preserve"> </w:t>
      </w:r>
      <w:r>
        <w:rPr>
          <w:i/>
        </w:rPr>
        <w:t>toddler</w:t>
      </w:r>
      <w:r>
        <w:t xml:space="preserve"> sehingga bisa meningkatkan pengetahuan ibu.</w:t>
      </w:r>
      <w:r w:rsidR="00B62C74">
        <w:rPr>
          <w:lang w:val="en-US"/>
        </w:rPr>
        <w:t xml:space="preserve"> </w:t>
      </w:r>
      <w:proofErr w:type="spellStart"/>
      <w:proofErr w:type="gramStart"/>
      <w:r>
        <w:rPr>
          <w:lang w:val="en-US"/>
        </w:rPr>
        <w:t>Bagi</w:t>
      </w:r>
      <w:proofErr w:type="spellEnd"/>
      <w:r>
        <w:rPr>
          <w:lang w:val="en-US"/>
        </w:rPr>
        <w:t xml:space="preserve"> </w:t>
      </w:r>
      <w:proofErr w:type="spellStart"/>
      <w:r>
        <w:rPr>
          <w:lang w:val="en-US"/>
        </w:rPr>
        <w:t>peneliti</w:t>
      </w:r>
      <w:proofErr w:type="spellEnd"/>
      <w:r>
        <w:rPr>
          <w:lang w:val="en-US"/>
        </w:rPr>
        <w:t xml:space="preserve"> </w:t>
      </w:r>
      <w:proofErr w:type="spellStart"/>
      <w:r>
        <w:rPr>
          <w:lang w:val="en-US"/>
        </w:rPr>
        <w:t>selanjutnya</w:t>
      </w:r>
      <w:proofErr w:type="spellEnd"/>
      <w:r>
        <w:rPr>
          <w:lang w:val="en-US"/>
        </w:rPr>
        <w:t xml:space="preserve"> d</w:t>
      </w:r>
      <w:r>
        <w:t xml:space="preserve">iharapkan dapat menganalisis faktor-faktor </w:t>
      </w:r>
      <w:r>
        <w:lastRenderedPageBreak/>
        <w:t xml:space="preserve">lain yang dapat mempengaruhi status gizi </w:t>
      </w:r>
      <w:r>
        <w:rPr>
          <w:i/>
        </w:rPr>
        <w:t>toddler</w:t>
      </w:r>
      <w:r>
        <w:t xml:space="preserve"> dan dapat memberikan intervensi untuk meningkatkan pengetahuan, sikap, d</w:t>
      </w:r>
      <w:r>
        <w:t>an tindakan ibu</w:t>
      </w:r>
      <w:r>
        <w:rPr>
          <w:lang w:val="en-US"/>
        </w:rPr>
        <w:t>.</w:t>
      </w:r>
      <w:proofErr w:type="gramEnd"/>
    </w:p>
    <w:p w:rsidR="00000000" w:rsidRDefault="008B27EC">
      <w:pPr>
        <w:spacing w:after="0" w:line="240" w:lineRule="auto"/>
        <w:ind w:firstLine="284"/>
        <w:jc w:val="both"/>
        <w:rPr>
          <w:b/>
          <w:lang w:val="en-US"/>
        </w:rPr>
      </w:pPr>
      <w:r>
        <w:t xml:space="preserve">  </w:t>
      </w:r>
    </w:p>
    <w:p w:rsidR="00000000" w:rsidRDefault="008B27EC">
      <w:pPr>
        <w:spacing w:after="0" w:line="240" w:lineRule="auto"/>
        <w:jc w:val="both"/>
        <w:rPr>
          <w:b/>
          <w:lang w:val="en-US"/>
        </w:rPr>
      </w:pPr>
      <w:r>
        <w:rPr>
          <w:b/>
          <w:lang w:val="en-US"/>
        </w:rPr>
        <w:t>KEPUSTAKAAN</w:t>
      </w:r>
    </w:p>
    <w:p w:rsidR="00000000" w:rsidRDefault="008B27EC">
      <w:pPr>
        <w:spacing w:after="0" w:line="240" w:lineRule="auto"/>
        <w:jc w:val="both"/>
        <w:rPr>
          <w:b/>
          <w:lang w:val="en-US"/>
        </w:rPr>
      </w:pPr>
    </w:p>
    <w:p w:rsidR="00000000" w:rsidRDefault="008B27EC">
      <w:pPr>
        <w:spacing w:after="0" w:line="240" w:lineRule="auto"/>
        <w:ind w:left="567" w:hanging="567"/>
        <w:jc w:val="both"/>
        <w:rPr>
          <w:lang w:val="en-US"/>
        </w:rPr>
      </w:pPr>
      <w:r>
        <w:t>Askerning</w:t>
      </w:r>
      <w:r>
        <w:rPr>
          <w:lang w:val="en-US"/>
        </w:rPr>
        <w:t xml:space="preserve">. </w:t>
      </w:r>
      <w:r>
        <w:t>2007</w:t>
      </w:r>
      <w:r>
        <w:rPr>
          <w:lang w:val="en-US"/>
        </w:rPr>
        <w:t>.</w:t>
      </w:r>
      <w:r>
        <w:t xml:space="preserve"> </w:t>
      </w:r>
      <w:r>
        <w:rPr>
          <w:i/>
        </w:rPr>
        <w:t>Sikap dan Perilaku Keluarga dalam Pengasuhan Anak</w:t>
      </w:r>
      <w:r>
        <w:t xml:space="preserve">, </w:t>
      </w:r>
      <w:r>
        <w:rPr>
          <w:lang w:val="en-US"/>
        </w:rPr>
        <w:t xml:space="preserve">Jakarta: </w:t>
      </w:r>
      <w:r>
        <w:t>Rineka Cipta</w:t>
      </w:r>
      <w:r>
        <w:rPr>
          <w:lang w:val="en-US"/>
        </w:rPr>
        <w:t>.7</w:t>
      </w:r>
    </w:p>
    <w:p w:rsidR="00000000" w:rsidRDefault="008B27EC">
      <w:pPr>
        <w:spacing w:after="0" w:line="240" w:lineRule="auto"/>
        <w:ind w:left="567" w:hanging="567"/>
        <w:jc w:val="both"/>
        <w:rPr>
          <w:lang w:val="en-US"/>
        </w:rPr>
      </w:pPr>
      <w:r>
        <w:t>Badan Penelitian dan Pengembangan Kesehatan kementrian Kesehatan RI, Riset Kesehatan Dasar</w:t>
      </w:r>
      <w:r>
        <w:rPr>
          <w:lang w:val="en-US"/>
        </w:rPr>
        <w:t xml:space="preserve">. </w:t>
      </w:r>
      <w:r>
        <w:t>2010</w:t>
      </w:r>
      <w:r>
        <w:rPr>
          <w:lang w:val="en-US"/>
        </w:rPr>
        <w:t>.</w:t>
      </w:r>
      <w:r>
        <w:t xml:space="preserve"> </w:t>
      </w:r>
      <w:r>
        <w:rPr>
          <w:i/>
          <w:iCs/>
        </w:rPr>
        <w:t>Laporan Nasional 2010</w:t>
      </w:r>
      <w:r>
        <w:rPr>
          <w:lang w:val="en-US"/>
        </w:rPr>
        <w:t>.</w:t>
      </w:r>
      <w:r>
        <w:t xml:space="preserve"> </w:t>
      </w:r>
      <w:proofErr w:type="gramStart"/>
      <w:r>
        <w:rPr>
          <w:lang w:val="en-US"/>
        </w:rPr>
        <w:t>(</w:t>
      </w:r>
      <w:hyperlink r:id="rId7" w:history="1">
        <w:r>
          <w:rPr>
            <w:rStyle w:val="Hyperlink"/>
            <w:color w:val="auto"/>
          </w:rPr>
          <w:t>http://www.litbang.depkes.go.id/sites/download/buku_laporan/lapnas_riskesdas2010/Laporan_riskesdas_2010.pdf</w:t>
        </w:r>
      </w:hyperlink>
      <w:r>
        <w:rPr>
          <w:lang w:val="en-US"/>
        </w:rPr>
        <w:t>), d</w:t>
      </w:r>
      <w:r>
        <w:t>iakses 2 April 2014</w:t>
      </w:r>
      <w:r>
        <w:rPr>
          <w:lang w:val="en-US"/>
        </w:rPr>
        <w:t>.</w:t>
      </w:r>
      <w:proofErr w:type="gramEnd"/>
    </w:p>
    <w:p w:rsidR="00000000" w:rsidRDefault="008B27EC">
      <w:pPr>
        <w:spacing w:after="0" w:line="240" w:lineRule="auto"/>
        <w:ind w:left="567" w:hanging="567"/>
        <w:jc w:val="both"/>
        <w:rPr>
          <w:lang w:val="en-US"/>
        </w:rPr>
      </w:pPr>
      <w:r>
        <w:t>Cholic</w:t>
      </w:r>
      <w:r>
        <w:rPr>
          <w:lang w:val="en-US"/>
        </w:rPr>
        <w:t>.</w:t>
      </w:r>
      <w:r>
        <w:t xml:space="preserve"> 200</w:t>
      </w:r>
      <w:r>
        <w:t>9</w:t>
      </w:r>
      <w:r>
        <w:rPr>
          <w:lang w:val="en-US"/>
        </w:rPr>
        <w:t xml:space="preserve">. </w:t>
      </w:r>
      <w:r>
        <w:t>Gambaran Pengetahuan Sikap Ibu dalam Pemberian Makanan Keluarga</w:t>
      </w:r>
      <w:r>
        <w:rPr>
          <w:lang w:val="en-US"/>
        </w:rPr>
        <w:t>.</w:t>
      </w:r>
      <w:r>
        <w:t xml:space="preserve"> </w:t>
      </w:r>
      <w:r>
        <w:rPr>
          <w:i/>
          <w:iCs/>
          <w:lang w:val="en-US"/>
        </w:rPr>
        <w:t>S</w:t>
      </w:r>
      <w:r>
        <w:rPr>
          <w:i/>
          <w:iCs/>
        </w:rPr>
        <w:t>kripsi, Universitas Padjajaran, Bandung</w:t>
      </w:r>
      <w:r>
        <w:rPr>
          <w:i/>
          <w:iCs/>
          <w:lang w:val="en-US"/>
        </w:rPr>
        <w:t>.</w:t>
      </w:r>
    </w:p>
    <w:p w:rsidR="00000000" w:rsidRDefault="008B27EC">
      <w:pPr>
        <w:spacing w:after="0" w:line="240" w:lineRule="auto"/>
        <w:ind w:left="567" w:hanging="567"/>
        <w:jc w:val="both"/>
        <w:rPr>
          <w:lang w:val="en-US"/>
        </w:rPr>
      </w:pPr>
      <w:r>
        <w:t>Hafrida</w:t>
      </w:r>
      <w:r>
        <w:rPr>
          <w:lang w:val="en-US"/>
        </w:rPr>
        <w:t>.</w:t>
      </w:r>
      <w:r>
        <w:t xml:space="preserve"> 2004</w:t>
      </w:r>
      <w:r>
        <w:rPr>
          <w:lang w:val="en-US"/>
        </w:rPr>
        <w:t>.</w:t>
      </w:r>
      <w:r>
        <w:t xml:space="preserve"> Studi Positive Deviance pada Keluarga Miskin yang Mempunyai Anak Usia 12-24 Bulan di Kelurahan Belawan Bahari Kecamatan Medan</w:t>
      </w:r>
      <w:r>
        <w:rPr>
          <w:lang w:val="en-US"/>
        </w:rPr>
        <w:t>.</w:t>
      </w:r>
      <w:r>
        <w:t xml:space="preserve"> </w:t>
      </w:r>
      <w:r>
        <w:rPr>
          <w:i/>
          <w:iCs/>
          <w:lang w:val="en-US"/>
        </w:rPr>
        <w:t>S</w:t>
      </w:r>
      <w:r>
        <w:rPr>
          <w:i/>
          <w:iCs/>
        </w:rPr>
        <w:t>kri</w:t>
      </w:r>
      <w:r>
        <w:rPr>
          <w:i/>
          <w:iCs/>
        </w:rPr>
        <w:t>psi, Universitas Sumatera Utara, Meda</w:t>
      </w:r>
      <w:r>
        <w:rPr>
          <w:i/>
          <w:iCs/>
          <w:lang w:val="en-US"/>
        </w:rPr>
        <w:t>n.</w:t>
      </w:r>
    </w:p>
    <w:p w:rsidR="00000000" w:rsidRDefault="008B27EC">
      <w:pPr>
        <w:spacing w:after="0" w:line="240" w:lineRule="auto"/>
        <w:ind w:left="567" w:hanging="567"/>
        <w:jc w:val="both"/>
        <w:rPr>
          <w:lang w:val="en-US"/>
        </w:rPr>
      </w:pPr>
      <w:r>
        <w:t>Mardiana</w:t>
      </w:r>
      <w:r>
        <w:rPr>
          <w:lang w:val="en-US"/>
        </w:rPr>
        <w:t xml:space="preserve">. </w:t>
      </w:r>
      <w:r>
        <w:t>2006</w:t>
      </w:r>
      <w:r>
        <w:rPr>
          <w:lang w:val="en-US"/>
        </w:rPr>
        <w:t>.</w:t>
      </w:r>
      <w:r>
        <w:t xml:space="preserve"> Hubungan Perilaku Gizi Ibu dengan Status Gizi Balita di Puskesmas Tanjung Beringin Kecamatan Hinai Kabupaten Langkat</w:t>
      </w:r>
      <w:r>
        <w:rPr>
          <w:lang w:val="en-US"/>
        </w:rPr>
        <w:t>.</w:t>
      </w:r>
      <w:r>
        <w:t xml:space="preserve"> </w:t>
      </w:r>
      <w:r>
        <w:rPr>
          <w:i/>
          <w:iCs/>
          <w:lang w:val="en-US"/>
        </w:rPr>
        <w:t>S</w:t>
      </w:r>
      <w:r>
        <w:rPr>
          <w:i/>
          <w:iCs/>
        </w:rPr>
        <w:t>kripsi, Universitas Sumatera Utara, Sumatera Utara</w:t>
      </w:r>
      <w:r>
        <w:rPr>
          <w:i/>
          <w:iCs/>
          <w:lang w:val="en-US"/>
        </w:rPr>
        <w:t>.</w:t>
      </w:r>
    </w:p>
    <w:p w:rsidR="00000000" w:rsidRDefault="008B27EC">
      <w:pPr>
        <w:spacing w:after="0" w:line="240" w:lineRule="auto"/>
        <w:ind w:left="567" w:hanging="567"/>
        <w:jc w:val="both"/>
        <w:rPr>
          <w:lang w:val="en-US"/>
        </w:rPr>
      </w:pPr>
      <w:r>
        <w:t>Notoatmodjo, S</w:t>
      </w:r>
      <w:r>
        <w:rPr>
          <w:lang w:val="en-US"/>
        </w:rPr>
        <w:t>.</w:t>
      </w:r>
      <w:r>
        <w:t xml:space="preserve"> 2003</w:t>
      </w:r>
      <w:r>
        <w:rPr>
          <w:lang w:val="en-US"/>
        </w:rPr>
        <w:t>.</w:t>
      </w:r>
      <w:r>
        <w:t xml:space="preserve"> </w:t>
      </w:r>
      <w:r>
        <w:rPr>
          <w:i/>
        </w:rPr>
        <w:t>Pendidi</w:t>
      </w:r>
      <w:r>
        <w:rPr>
          <w:i/>
        </w:rPr>
        <w:t>kan dan Perilaku Kesehatan</w:t>
      </w:r>
      <w:r>
        <w:rPr>
          <w:lang w:val="en-US"/>
        </w:rPr>
        <w:t xml:space="preserve">. Jakarta: </w:t>
      </w:r>
      <w:r>
        <w:t>PT Rineka Cipta</w:t>
      </w:r>
      <w:r>
        <w:rPr>
          <w:lang w:val="en-US"/>
        </w:rPr>
        <w:t>.</w:t>
      </w:r>
    </w:p>
    <w:p w:rsidR="00000000" w:rsidRDefault="008B27EC">
      <w:pPr>
        <w:spacing w:after="0" w:line="240" w:lineRule="auto"/>
        <w:ind w:left="567" w:hanging="567"/>
        <w:jc w:val="both"/>
        <w:rPr>
          <w:lang w:val="en-US"/>
        </w:rPr>
      </w:pPr>
      <w:r>
        <w:t>Notoatmodjo, S</w:t>
      </w:r>
      <w:r>
        <w:rPr>
          <w:lang w:val="en-US"/>
        </w:rPr>
        <w:t>.</w:t>
      </w:r>
      <w:r>
        <w:t xml:space="preserve"> 2010</w:t>
      </w:r>
      <w:r>
        <w:rPr>
          <w:lang w:val="en-US"/>
        </w:rPr>
        <w:t>.</w:t>
      </w:r>
      <w:r>
        <w:t xml:space="preserve"> </w:t>
      </w:r>
      <w:r>
        <w:rPr>
          <w:i/>
        </w:rPr>
        <w:t>Ilmu Perilaku Kesehatan</w:t>
      </w:r>
      <w:r>
        <w:rPr>
          <w:lang w:val="en-US"/>
        </w:rPr>
        <w:t xml:space="preserve">. Jakarta: </w:t>
      </w:r>
      <w:r>
        <w:t>PT Rineka Cipta</w:t>
      </w:r>
      <w:r>
        <w:rPr>
          <w:lang w:val="en-US"/>
        </w:rPr>
        <w:t>.</w:t>
      </w:r>
    </w:p>
    <w:p w:rsidR="00000000" w:rsidRDefault="008B27EC">
      <w:pPr>
        <w:spacing w:after="0" w:line="240" w:lineRule="auto"/>
        <w:ind w:left="567" w:hanging="567"/>
        <w:jc w:val="both"/>
      </w:pPr>
      <w:r>
        <w:t>Nursalam</w:t>
      </w:r>
      <w:r>
        <w:rPr>
          <w:lang w:val="en-US"/>
        </w:rPr>
        <w:t>.</w:t>
      </w:r>
      <w:r>
        <w:t xml:space="preserve"> 2013</w:t>
      </w:r>
      <w:r>
        <w:rPr>
          <w:lang w:val="en-US"/>
        </w:rPr>
        <w:t>.</w:t>
      </w:r>
      <w:r>
        <w:t xml:space="preserve"> </w:t>
      </w:r>
      <w:r>
        <w:rPr>
          <w:i/>
        </w:rPr>
        <w:t>Metodologi Penelitian Ilmu Keperawatan Edisi 3</w:t>
      </w:r>
      <w:r>
        <w:rPr>
          <w:i/>
          <w:lang w:val="en-US"/>
        </w:rPr>
        <w:t>.</w:t>
      </w:r>
      <w:r>
        <w:t xml:space="preserve"> </w:t>
      </w:r>
      <w:r>
        <w:rPr>
          <w:lang w:val="en-US"/>
        </w:rPr>
        <w:t xml:space="preserve">Jakarta: </w:t>
      </w:r>
      <w:r>
        <w:t>Salemba Medika</w:t>
      </w:r>
      <w:r>
        <w:rPr>
          <w:lang w:val="en-US"/>
        </w:rPr>
        <w:t>.</w:t>
      </w:r>
    </w:p>
    <w:p w:rsidR="00000000" w:rsidRDefault="008B27EC">
      <w:pPr>
        <w:spacing w:after="0" w:line="240" w:lineRule="auto"/>
        <w:ind w:left="567" w:hanging="567"/>
        <w:jc w:val="both"/>
        <w:rPr>
          <w:lang w:val="en-US"/>
        </w:rPr>
      </w:pPr>
      <w:r>
        <w:t>Rinda, I</w:t>
      </w:r>
      <w:r>
        <w:rPr>
          <w:lang w:val="en-US"/>
        </w:rPr>
        <w:t>.</w:t>
      </w:r>
      <w:r>
        <w:t xml:space="preserve"> 2009</w:t>
      </w:r>
      <w:r>
        <w:rPr>
          <w:lang w:val="en-US"/>
        </w:rPr>
        <w:t xml:space="preserve">. </w:t>
      </w:r>
      <w:r>
        <w:rPr>
          <w:i/>
          <w:iCs/>
        </w:rPr>
        <w:t>Pengetahuan, Sikap dan P</w:t>
      </w:r>
      <w:r>
        <w:rPr>
          <w:i/>
          <w:iCs/>
        </w:rPr>
        <w:t>raktik Pemberi Makanan Bergizi Seimbang di Cikarang Barat Bekasi</w:t>
      </w:r>
      <w:r>
        <w:rPr>
          <w:i/>
          <w:iCs/>
          <w:lang w:val="en-US"/>
        </w:rPr>
        <w:t xml:space="preserve">. </w:t>
      </w:r>
      <w:proofErr w:type="spellStart"/>
      <w:proofErr w:type="gramStart"/>
      <w:r>
        <w:rPr>
          <w:lang w:val="en-US"/>
        </w:rPr>
        <w:t>Bekasi</w:t>
      </w:r>
      <w:proofErr w:type="spellEnd"/>
      <w:r>
        <w:rPr>
          <w:lang w:val="en-US"/>
        </w:rPr>
        <w:t>.</w:t>
      </w:r>
      <w:proofErr w:type="gramEnd"/>
    </w:p>
    <w:p w:rsidR="00000000" w:rsidRDefault="008B27EC">
      <w:pPr>
        <w:pStyle w:val="Default"/>
        <w:ind w:left="567" w:hanging="567"/>
        <w:jc w:val="both"/>
        <w:rPr>
          <w:sz w:val="22"/>
          <w:szCs w:val="22"/>
          <w:lang w:val="en-US"/>
        </w:rPr>
      </w:pPr>
      <w:proofErr w:type="gramStart"/>
      <w:r>
        <w:rPr>
          <w:sz w:val="22"/>
          <w:szCs w:val="22"/>
          <w:lang w:val="en-US"/>
        </w:rPr>
        <w:t>V</w:t>
      </w:r>
      <w:r>
        <w:rPr>
          <w:sz w:val="22"/>
          <w:szCs w:val="22"/>
        </w:rPr>
        <w:t>iran</w:t>
      </w:r>
      <w:proofErr w:type="spellStart"/>
      <w:r>
        <w:rPr>
          <w:sz w:val="22"/>
          <w:szCs w:val="22"/>
          <w:lang w:val="en-US"/>
        </w:rPr>
        <w:t>i</w:t>
      </w:r>
      <w:proofErr w:type="spellEnd"/>
      <w:r>
        <w:rPr>
          <w:sz w:val="22"/>
          <w:szCs w:val="22"/>
          <w:lang w:val="en-US"/>
        </w:rPr>
        <w:t>.</w:t>
      </w:r>
      <w:proofErr w:type="gramEnd"/>
      <w:r>
        <w:rPr>
          <w:sz w:val="22"/>
          <w:szCs w:val="22"/>
          <w:lang w:val="en-US"/>
        </w:rPr>
        <w:t xml:space="preserve"> </w:t>
      </w:r>
      <w:r>
        <w:rPr>
          <w:sz w:val="22"/>
          <w:szCs w:val="22"/>
        </w:rPr>
        <w:t>2011</w:t>
      </w:r>
      <w:r>
        <w:rPr>
          <w:sz w:val="22"/>
          <w:szCs w:val="22"/>
          <w:lang w:val="en-US"/>
        </w:rPr>
        <w:t xml:space="preserve">. </w:t>
      </w:r>
      <w:r>
        <w:rPr>
          <w:sz w:val="22"/>
          <w:szCs w:val="22"/>
        </w:rPr>
        <w:t xml:space="preserve">Hubungan Antara Pengetahuan dan Kebiasaan Konsumsi </w:t>
      </w:r>
      <w:r>
        <w:rPr>
          <w:i/>
          <w:iCs/>
          <w:sz w:val="22"/>
          <w:szCs w:val="22"/>
        </w:rPr>
        <w:t>Fast Food</w:t>
      </w:r>
      <w:r>
        <w:rPr>
          <w:i/>
          <w:iCs/>
          <w:sz w:val="22"/>
          <w:szCs w:val="22"/>
          <w:lang w:val="en-US"/>
        </w:rPr>
        <w:t xml:space="preserve"> </w:t>
      </w:r>
      <w:r>
        <w:rPr>
          <w:sz w:val="22"/>
          <w:szCs w:val="22"/>
        </w:rPr>
        <w:t>dengan Kejadian Gizi Lebih Pada Siswa Sekolah Dasar Negeri Sudirman I Makassar</w:t>
      </w:r>
      <w:r>
        <w:rPr>
          <w:sz w:val="22"/>
          <w:szCs w:val="22"/>
          <w:lang w:val="en-US"/>
        </w:rPr>
        <w:t>.</w:t>
      </w:r>
      <w:r>
        <w:rPr>
          <w:sz w:val="22"/>
          <w:szCs w:val="22"/>
        </w:rPr>
        <w:t xml:space="preserve"> </w:t>
      </w:r>
      <w:r>
        <w:rPr>
          <w:i/>
          <w:iCs/>
          <w:sz w:val="22"/>
          <w:szCs w:val="22"/>
          <w:lang w:val="en-US"/>
        </w:rPr>
        <w:t>S</w:t>
      </w:r>
      <w:r>
        <w:rPr>
          <w:i/>
          <w:iCs/>
          <w:sz w:val="22"/>
          <w:szCs w:val="22"/>
        </w:rPr>
        <w:t>kripsi</w:t>
      </w:r>
      <w:r>
        <w:rPr>
          <w:i/>
          <w:iCs/>
          <w:sz w:val="22"/>
          <w:szCs w:val="22"/>
          <w:lang w:val="en-US"/>
        </w:rPr>
        <w:t>,</w:t>
      </w:r>
      <w:r>
        <w:rPr>
          <w:i/>
          <w:iCs/>
          <w:sz w:val="22"/>
          <w:szCs w:val="22"/>
        </w:rPr>
        <w:t xml:space="preserve"> Program Studi Ilmu</w:t>
      </w:r>
      <w:r>
        <w:rPr>
          <w:i/>
          <w:iCs/>
          <w:sz w:val="22"/>
          <w:szCs w:val="22"/>
        </w:rPr>
        <w:t xml:space="preserve"> Gizi Fakultas Kesehatan Masyarakat</w:t>
      </w:r>
      <w:r>
        <w:rPr>
          <w:i/>
          <w:iCs/>
          <w:sz w:val="22"/>
          <w:szCs w:val="22"/>
          <w:lang w:val="en-US"/>
        </w:rPr>
        <w:t>,</w:t>
      </w:r>
      <w:r>
        <w:rPr>
          <w:i/>
          <w:iCs/>
          <w:sz w:val="22"/>
          <w:szCs w:val="22"/>
        </w:rPr>
        <w:t xml:space="preserve"> Universitas Hasanuddin</w:t>
      </w:r>
      <w:r>
        <w:rPr>
          <w:i/>
          <w:iCs/>
          <w:sz w:val="22"/>
          <w:szCs w:val="22"/>
          <w:lang w:val="en-US"/>
        </w:rPr>
        <w:t xml:space="preserve">, </w:t>
      </w:r>
      <w:proofErr w:type="spellStart"/>
      <w:r>
        <w:rPr>
          <w:sz w:val="22"/>
          <w:szCs w:val="22"/>
          <w:lang w:val="en-US"/>
        </w:rPr>
        <w:t>skripsi</w:t>
      </w:r>
      <w:proofErr w:type="spellEnd"/>
      <w:r>
        <w:rPr>
          <w:sz w:val="22"/>
          <w:szCs w:val="22"/>
          <w:lang w:val="en-US"/>
        </w:rPr>
        <w:t xml:space="preserve"> </w:t>
      </w:r>
      <w:r>
        <w:rPr>
          <w:sz w:val="22"/>
          <w:szCs w:val="22"/>
        </w:rPr>
        <w:t>tidak dipublikasikan.</w:t>
      </w:r>
    </w:p>
    <w:p w:rsidR="00000000" w:rsidRDefault="008B27EC">
      <w:pPr>
        <w:pStyle w:val="Default"/>
        <w:ind w:left="567" w:hanging="567"/>
        <w:jc w:val="both"/>
        <w:rPr>
          <w:sz w:val="22"/>
          <w:szCs w:val="22"/>
          <w:lang w:val="en-US"/>
        </w:rPr>
      </w:pPr>
      <w:r>
        <w:rPr>
          <w:sz w:val="22"/>
          <w:szCs w:val="22"/>
          <w:lang w:val="en-US"/>
        </w:rPr>
        <w:lastRenderedPageBreak/>
        <w:t xml:space="preserve">Zhou, H, </w:t>
      </w:r>
      <w:r>
        <w:rPr>
          <w:i/>
          <w:sz w:val="22"/>
          <w:szCs w:val="22"/>
          <w:lang w:val="en-US"/>
        </w:rPr>
        <w:t>et.al</w:t>
      </w:r>
      <w:r>
        <w:rPr>
          <w:sz w:val="22"/>
          <w:szCs w:val="22"/>
          <w:lang w:val="en-US"/>
        </w:rPr>
        <w:t xml:space="preserve">. 2012. </w:t>
      </w:r>
      <w:r>
        <w:rPr>
          <w:i/>
          <w:sz w:val="22"/>
          <w:szCs w:val="22"/>
          <w:lang w:val="en-US"/>
        </w:rPr>
        <w:t xml:space="preserve">Relationship between child feeding practices and malnutrition in 7 remote and poor countries, </w:t>
      </w:r>
      <w:r>
        <w:rPr>
          <w:sz w:val="22"/>
          <w:szCs w:val="22"/>
          <w:lang w:val="en-US"/>
        </w:rPr>
        <w:t xml:space="preserve">21 (2), 234-240. P R China: Asia Pac J </w:t>
      </w:r>
      <w:proofErr w:type="spellStart"/>
      <w:r>
        <w:rPr>
          <w:sz w:val="22"/>
          <w:szCs w:val="22"/>
          <w:lang w:val="en-US"/>
        </w:rPr>
        <w:t>Cinn</w:t>
      </w:r>
      <w:proofErr w:type="spellEnd"/>
      <w:r>
        <w:rPr>
          <w:sz w:val="22"/>
          <w:szCs w:val="22"/>
          <w:lang w:val="en-US"/>
        </w:rPr>
        <w:t xml:space="preserve"> </w:t>
      </w:r>
      <w:proofErr w:type="spellStart"/>
      <w:r>
        <w:rPr>
          <w:sz w:val="22"/>
          <w:szCs w:val="22"/>
          <w:lang w:val="en-US"/>
        </w:rPr>
        <w:t>Nutr</w:t>
      </w:r>
      <w:proofErr w:type="spellEnd"/>
      <w:r>
        <w:rPr>
          <w:sz w:val="22"/>
          <w:szCs w:val="22"/>
          <w:lang w:val="en-US"/>
        </w:rPr>
        <w:t>.</w:t>
      </w:r>
    </w:p>
    <w:p w:rsidR="00000000" w:rsidRDefault="008B27EC">
      <w:pPr>
        <w:spacing w:after="0" w:line="240" w:lineRule="auto"/>
        <w:jc w:val="both"/>
        <w:rPr>
          <w:lang w:val="en-US"/>
        </w:rPr>
      </w:pPr>
    </w:p>
    <w:p w:rsidR="00000000" w:rsidRDefault="008B27EC">
      <w:pPr>
        <w:spacing w:after="0" w:line="240" w:lineRule="auto"/>
        <w:jc w:val="both"/>
        <w:rPr>
          <w:lang w:val="en-US"/>
        </w:rPr>
      </w:pPr>
    </w:p>
    <w:p w:rsidR="00000000" w:rsidRDefault="008B27EC">
      <w:pPr>
        <w:spacing w:after="0" w:line="240" w:lineRule="auto"/>
        <w:jc w:val="both"/>
        <w:rPr>
          <w:lang w:val="en-US"/>
        </w:rPr>
      </w:pPr>
    </w:p>
    <w:p w:rsidR="00000000" w:rsidRDefault="008B27EC">
      <w:pPr>
        <w:spacing w:after="0" w:line="240" w:lineRule="auto"/>
        <w:jc w:val="both"/>
        <w:rPr>
          <w:lang w:val="en-US"/>
        </w:rPr>
      </w:pPr>
    </w:p>
    <w:p w:rsidR="00000000" w:rsidRDefault="008B27EC">
      <w:pPr>
        <w:spacing w:after="0" w:line="240" w:lineRule="auto"/>
        <w:jc w:val="both"/>
        <w:rPr>
          <w:lang w:val="en-US"/>
        </w:rPr>
      </w:pPr>
    </w:p>
    <w:p w:rsidR="00000000" w:rsidRDefault="008B27EC">
      <w:pPr>
        <w:spacing w:after="0" w:line="240" w:lineRule="auto"/>
        <w:jc w:val="both"/>
        <w:rPr>
          <w:lang w:val="en-US"/>
        </w:rPr>
      </w:pPr>
    </w:p>
    <w:p w:rsidR="00000000" w:rsidRDefault="008B27EC">
      <w:pPr>
        <w:spacing w:after="0" w:line="240" w:lineRule="auto"/>
        <w:jc w:val="both"/>
        <w:rPr>
          <w:lang w:val="en-US"/>
        </w:rPr>
      </w:pPr>
    </w:p>
    <w:p w:rsidR="008B27EC" w:rsidRDefault="008B27EC">
      <w:pPr>
        <w:spacing w:after="0" w:line="240" w:lineRule="auto"/>
        <w:jc w:val="both"/>
        <w:rPr>
          <w:lang w:val="en-US"/>
        </w:rPr>
      </w:pPr>
    </w:p>
    <w:sectPr w:rsidR="008B27EC" w:rsidSect="00A22F1D">
      <w:type w:val="continuous"/>
      <w:pgSz w:w="11907" w:h="16839"/>
      <w:pgMar w:top="1134" w:right="1134" w:bottom="1134" w:left="1701" w:header="720" w:footer="720" w:gutter="0"/>
      <w:cols w:num="2" w:space="772" w:equalWidth="0">
        <w:col w:w="4150" w:space="772"/>
        <w:col w:w="415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27EC" w:rsidRDefault="008B27EC" w:rsidP="00000AC6">
      <w:pPr>
        <w:spacing w:after="0" w:line="240" w:lineRule="auto"/>
      </w:pPr>
      <w:r>
        <w:separator/>
      </w:r>
    </w:p>
  </w:endnote>
  <w:endnote w:type="continuationSeparator" w:id="0">
    <w:p w:rsidR="008B27EC" w:rsidRDefault="008B27EC" w:rsidP="00000A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C74" w:rsidRDefault="00B62C74" w:rsidP="00B62C74">
    <w:pPr>
      <w:pStyle w:val="Footer"/>
      <w:rPr>
        <w:lang w:val="en-US"/>
      </w:rPr>
    </w:pPr>
  </w:p>
  <w:p w:rsidR="00B62C74" w:rsidRPr="00D84DEE" w:rsidRDefault="00B62C74" w:rsidP="00B62C74">
    <w:pPr>
      <w:pStyle w:val="Footer"/>
      <w:rPr>
        <w:lang w:val="en-US"/>
      </w:rPr>
    </w:pPr>
    <w:r>
      <w:pict>
        <v:shapetype id="_x0000_t202" coordsize="21600,21600" o:spt="202" path="m,l,21600r21600,l21600,xe">
          <v:stroke joinstyle="miter"/>
          <v:path gradientshapeok="t" o:connecttype="rect"/>
        </v:shapetype>
        <v:shape id="Text Box1" o:spid="_x0000_s2049" type="#_x0000_t202" style="position:absolute;margin-left:226.2pt;margin-top:2.65pt;width:9.05pt;height:21.9pt;z-index:1;mso-wrap-style:none;mso-position-horizontal-relative:margin" filled="f" stroked="f">
          <v:textbox style="mso-fit-shape-to-text:t" inset="0,0,0,0">
            <w:txbxContent>
              <w:p w:rsidR="00000000" w:rsidRDefault="008B27EC">
                <w:pPr>
                  <w:snapToGrid w:val="0"/>
                  <w:rPr>
                    <w:sz w:val="18"/>
                    <w:lang w:val="en-US"/>
                  </w:rPr>
                </w:pPr>
                <w:r>
                  <w:rPr>
                    <w:sz w:val="18"/>
                    <w:lang w:val="en-US"/>
                  </w:rPr>
                  <w:fldChar w:fldCharType="begin"/>
                </w:r>
                <w:r>
                  <w:rPr>
                    <w:sz w:val="18"/>
                    <w:lang w:val="en-US"/>
                  </w:rPr>
                  <w:instrText xml:space="preserve"> PAGE  \* MERGEFORMAT </w:instrText>
                </w:r>
                <w:r>
                  <w:rPr>
                    <w:sz w:val="18"/>
                    <w:lang w:val="en-US"/>
                  </w:rPr>
                  <w:fldChar w:fldCharType="separate"/>
                </w:r>
                <w:r w:rsidR="006248E5" w:rsidRPr="006248E5">
                  <w:rPr>
                    <w:noProof/>
                    <w:sz w:val="18"/>
                  </w:rPr>
                  <w:t>63</w:t>
                </w:r>
                <w:r>
                  <w:rPr>
                    <w:sz w:val="18"/>
                    <w:lang w:val="en-US"/>
                  </w:rPr>
                  <w:fldChar w:fldCharType="end"/>
                </w:r>
              </w:p>
            </w:txbxContent>
          </v:textbox>
          <w10:wrap anchorx="margin"/>
        </v:shape>
      </w:pict>
    </w:r>
    <w:proofErr w:type="spellStart"/>
    <w:r w:rsidRPr="00D84DEE">
      <w:rPr>
        <w:lang w:val="en-US"/>
      </w:rPr>
      <w:t>Jurnal</w:t>
    </w:r>
    <w:proofErr w:type="spellEnd"/>
    <w:r w:rsidRPr="00D84DEE">
      <w:rPr>
        <w:lang w:val="en-US"/>
      </w:rPr>
      <w:t xml:space="preserve"> </w:t>
    </w:r>
    <w:proofErr w:type="spellStart"/>
    <w:r w:rsidRPr="00D84DEE">
      <w:rPr>
        <w:lang w:val="en-US"/>
      </w:rPr>
      <w:t>Pediomaternal</w:t>
    </w:r>
    <w:proofErr w:type="spellEnd"/>
    <w:r w:rsidRPr="00D84DEE">
      <w:rPr>
        <w:lang w:val="en-US"/>
      </w:rPr>
      <w:tab/>
    </w:r>
    <w:r w:rsidRPr="00D84DEE">
      <w:rPr>
        <w:lang w:val="en-US"/>
      </w:rPr>
      <w:tab/>
      <w:t xml:space="preserve">Vol. 3 No. 1 </w:t>
    </w:r>
    <w:proofErr w:type="spellStart"/>
    <w:r w:rsidRPr="00D84DEE">
      <w:rPr>
        <w:lang w:val="en-US"/>
      </w:rPr>
      <w:t>Oktober</w:t>
    </w:r>
    <w:proofErr w:type="spellEnd"/>
    <w:r w:rsidRPr="00D84DEE">
      <w:t xml:space="preserve"> 2014-April 2015</w:t>
    </w:r>
  </w:p>
  <w:p w:rsidR="00000000" w:rsidRDefault="008B27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27EC" w:rsidRDefault="008B27EC" w:rsidP="00000AC6">
      <w:pPr>
        <w:spacing w:after="0" w:line="240" w:lineRule="auto"/>
      </w:pPr>
      <w:r>
        <w:separator/>
      </w:r>
    </w:p>
  </w:footnote>
  <w:footnote w:type="continuationSeparator" w:id="0">
    <w:p w:rsidR="008B27EC" w:rsidRDefault="008B27EC" w:rsidP="00000AC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110"/>
  <w:displayHorizontalDrawingGridEvery w:val="2"/>
  <w:characterSpacingControl w:val="doNotCompress"/>
  <w:doNotValidateAgainstSchema/>
  <w:doNotDemarcateInvalidXml/>
  <w:hdrShapeDefaults>
    <o:shapedefaults v:ext="edit" spidmax="3074" fillcolor="#9cbee0" strokecolor="#739cc3">
      <v:fill color="#9cbee0" color2="#bbd5f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doNotLeaveBackslashAlon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6248E5"/>
    <w:rsid w:val="00845521"/>
    <w:rsid w:val="008B27EC"/>
    <w:rsid w:val="00A22F1D"/>
    <w:rsid w:val="00B62C74"/>
  </w:rsids>
  <m:mathPr>
    <m:mathFont m:val="Cambria Math"/>
    <m:brkBin m:val="before"/>
    <m:brkBinSub m:val="--"/>
    <m:smallFrac m:val="off"/>
    <m:dispDef/>
    <m:lMargin m:val="0"/>
    <m:rMargin m:val="0"/>
    <m:defJc m:val="centerGroup"/>
    <m:wrapIndent m:val="1440"/>
    <m:intLim m:val="subSup"/>
    <m:naryLim m:val="undOvr"/>
  </m:mathPr>
  <w:uiCompat97To2003/>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semiHidden="0" w:uiPriority="35" w:unhideWhenUsed="0"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pPr>
      <w:keepNext/>
      <w:keepLines/>
      <w:spacing w:before="480" w:after="0"/>
      <w:outlineLvl w:val="0"/>
    </w:pPr>
    <w:rPr>
      <w:rFonts w:ascii="Arial" w:hAnsi="Arial"/>
      <w:b/>
      <w:bCs/>
      <w:color w:val="365F91"/>
      <w:sz w:val="28"/>
      <w:szCs w:val="28"/>
    </w:rPr>
  </w:style>
  <w:style w:type="paragraph" w:styleId="Heading2">
    <w:name w:val="heading 2"/>
    <w:basedOn w:val="Normal"/>
    <w:next w:val="Normal"/>
    <w:link w:val="Heading2Char"/>
    <w:uiPriority w:val="9"/>
    <w:qFormat/>
    <w:pPr>
      <w:keepNext/>
      <w:keepLines/>
      <w:spacing w:before="200" w:after="0"/>
      <w:outlineLvl w:val="1"/>
    </w:pPr>
    <w:rPr>
      <w:rFonts w:ascii="Arial" w:hAnsi="Arial"/>
      <w:b/>
      <w:bCs/>
      <w:color w:val="4F81BD"/>
      <w:sz w:val="26"/>
      <w:szCs w:val="26"/>
    </w:rPr>
  </w:style>
  <w:style w:type="paragraph" w:styleId="Heading3">
    <w:name w:val="heading 3"/>
    <w:basedOn w:val="Normal"/>
    <w:next w:val="Normal"/>
    <w:link w:val="Heading3Char"/>
    <w:uiPriority w:val="9"/>
    <w:qFormat/>
    <w:pPr>
      <w:keepNext/>
      <w:keepLines/>
      <w:spacing w:before="200" w:after="0"/>
      <w:outlineLvl w:val="2"/>
    </w:pPr>
    <w:rPr>
      <w:rFonts w:ascii="Arial" w:hAnsi="Arial"/>
      <w:b/>
      <w:bCs/>
      <w:color w:val="4F81BD"/>
    </w:rPr>
  </w:style>
  <w:style w:type="paragraph" w:styleId="Heading4">
    <w:name w:val="heading 4"/>
    <w:basedOn w:val="Normal"/>
    <w:next w:val="Normal"/>
    <w:link w:val="Heading4Char"/>
    <w:uiPriority w:val="9"/>
    <w:qFormat/>
    <w:pPr>
      <w:keepNext/>
      <w:keepLines/>
      <w:spacing w:before="200" w:after="0"/>
      <w:outlineLvl w:val="3"/>
    </w:pPr>
    <w:rPr>
      <w:rFonts w:ascii="Arial" w:hAnsi="Arial"/>
      <w:b/>
      <w:bCs/>
      <w:i/>
      <w:iCs/>
      <w:color w:val="4F81BD"/>
    </w:rPr>
  </w:style>
  <w:style w:type="paragraph" w:styleId="Heading5">
    <w:name w:val="heading 5"/>
    <w:basedOn w:val="Normal"/>
    <w:next w:val="Normal"/>
    <w:link w:val="Heading5Char"/>
    <w:uiPriority w:val="9"/>
    <w:qFormat/>
    <w:pPr>
      <w:keepNext/>
      <w:keepLines/>
      <w:spacing w:before="200" w:after="0"/>
      <w:outlineLvl w:val="4"/>
    </w:pPr>
    <w:rPr>
      <w:rFonts w:ascii="Arial" w:hAnsi="Arial"/>
      <w:color w:val="243F60"/>
    </w:rPr>
  </w:style>
  <w:style w:type="paragraph" w:styleId="Heading6">
    <w:name w:val="heading 6"/>
    <w:basedOn w:val="Normal"/>
    <w:next w:val="Normal"/>
    <w:link w:val="Heading6Char"/>
    <w:uiPriority w:val="9"/>
    <w:qFormat/>
    <w:pPr>
      <w:keepNext/>
      <w:keepLines/>
      <w:spacing w:before="200" w:after="0"/>
      <w:outlineLvl w:val="5"/>
    </w:pPr>
    <w:rPr>
      <w:rFonts w:ascii="Arial" w:hAnsi="Arial"/>
      <w:i/>
      <w:iCs/>
      <w:color w:val="243F60"/>
    </w:rPr>
  </w:style>
  <w:style w:type="paragraph" w:styleId="Heading7">
    <w:name w:val="heading 7"/>
    <w:basedOn w:val="Normal"/>
    <w:next w:val="Normal"/>
    <w:link w:val="Heading7Char"/>
    <w:uiPriority w:val="9"/>
    <w:qFormat/>
    <w:pPr>
      <w:keepNext/>
      <w:keepLines/>
      <w:spacing w:before="200" w:after="0"/>
      <w:outlineLvl w:val="6"/>
    </w:pPr>
    <w:rPr>
      <w:rFonts w:ascii="Arial" w:hAnsi="Arial"/>
      <w:i/>
      <w:iCs/>
      <w:color w:val="404040"/>
    </w:rPr>
  </w:style>
  <w:style w:type="paragraph" w:styleId="Heading8">
    <w:name w:val="heading 8"/>
    <w:basedOn w:val="Normal"/>
    <w:next w:val="Normal"/>
    <w:link w:val="Heading8Char"/>
    <w:uiPriority w:val="9"/>
    <w:qFormat/>
    <w:pPr>
      <w:keepNext/>
      <w:keepLines/>
      <w:spacing w:before="200" w:after="0"/>
      <w:outlineLvl w:val="7"/>
    </w:pPr>
    <w:rPr>
      <w:rFonts w:ascii="Arial" w:hAnsi="Arial"/>
      <w:color w:val="4F81BD"/>
      <w:sz w:val="20"/>
      <w:szCs w:val="20"/>
    </w:rPr>
  </w:style>
  <w:style w:type="paragraph" w:styleId="Heading9">
    <w:name w:val="heading 9"/>
    <w:basedOn w:val="Normal"/>
    <w:next w:val="Normal"/>
    <w:link w:val="Heading9Char"/>
    <w:uiPriority w:val="9"/>
    <w:qFormat/>
    <w:pPr>
      <w:keepNext/>
      <w:keepLines/>
      <w:spacing w:before="200" w:after="0"/>
      <w:outlineLvl w:val="8"/>
    </w:pPr>
    <w:rPr>
      <w:rFonts w:ascii="Arial" w:hAnsi="Arial"/>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Pr>
      <w:rFonts w:ascii="Arial" w:eastAsia="Times New Roman" w:hAnsi="Arial" w:cs="Times New Roman"/>
      <w:color w:val="17365D"/>
      <w:spacing w:val="5"/>
      <w:kern w:val="28"/>
      <w:sz w:val="52"/>
      <w:szCs w:val="52"/>
    </w:rPr>
  </w:style>
  <w:style w:type="character" w:styleId="IntenseReference">
    <w:name w:val="Intense Reference"/>
    <w:basedOn w:val="DefaultParagraphFont"/>
    <w:uiPriority w:val="32"/>
    <w:qFormat/>
    <w:rPr>
      <w:b/>
      <w:bCs/>
      <w:smallCaps/>
      <w:color w:val="C0504D"/>
      <w:spacing w:val="5"/>
      <w:u w:val="single"/>
    </w:rPr>
  </w:style>
  <w:style w:type="character" w:customStyle="1" w:styleId="ListParagraphChar">
    <w:name w:val="List Paragraph Char"/>
    <w:basedOn w:val="DefaultParagraphFont"/>
    <w:link w:val="ListParagraph"/>
    <w:uiPriority w:val="34"/>
    <w:rPr>
      <w:sz w:val="22"/>
      <w:szCs w:val="22"/>
      <w:lang w:val="id-ID"/>
    </w:rPr>
  </w:style>
  <w:style w:type="character" w:customStyle="1" w:styleId="IntenseQuoteChar">
    <w:name w:val="Intense Quote Char"/>
    <w:basedOn w:val="DefaultParagraphFont"/>
    <w:link w:val="IntenseQuote"/>
    <w:uiPriority w:val="30"/>
    <w:rPr>
      <w:b/>
      <w:bCs/>
      <w:i/>
      <w:iCs/>
      <w:color w:val="4F81BD"/>
    </w:rPr>
  </w:style>
  <w:style w:type="character" w:customStyle="1" w:styleId="Heading7Char">
    <w:name w:val="Heading 7 Char"/>
    <w:basedOn w:val="DefaultParagraphFont"/>
    <w:link w:val="Heading7"/>
    <w:uiPriority w:val="9"/>
    <w:rPr>
      <w:rFonts w:ascii="Arial" w:eastAsia="Times New Roman" w:hAnsi="Arial" w:cs="Times New Roman"/>
      <w:i/>
      <w:iCs/>
      <w:color w:val="404040"/>
    </w:rPr>
  </w:style>
  <w:style w:type="character" w:styleId="Emphasis">
    <w:name w:val="Emphasis"/>
    <w:basedOn w:val="DefaultParagraphFont"/>
    <w:uiPriority w:val="20"/>
    <w:qFormat/>
    <w:rPr>
      <w:i/>
      <w:iCs/>
    </w:rPr>
  </w:style>
  <w:style w:type="character" w:customStyle="1" w:styleId="Heading4Char">
    <w:name w:val="Heading 4 Char"/>
    <w:basedOn w:val="DefaultParagraphFont"/>
    <w:link w:val="Heading4"/>
    <w:uiPriority w:val="9"/>
    <w:rPr>
      <w:rFonts w:ascii="Arial" w:eastAsia="Times New Roman" w:hAnsi="Arial" w:cs="Times New Roman"/>
      <w:b/>
      <w:bCs/>
      <w:i/>
      <w:iCs/>
      <w:color w:val="4F81BD"/>
    </w:rPr>
  </w:style>
  <w:style w:type="character" w:customStyle="1" w:styleId="HeaderChar">
    <w:name w:val="Header Char"/>
    <w:basedOn w:val="DefaultParagraphFont"/>
    <w:link w:val="Header"/>
    <w:uiPriority w:val="99"/>
    <w:semiHidden/>
    <w:rPr>
      <w:sz w:val="22"/>
      <w:szCs w:val="22"/>
      <w:lang w:val="id-ID"/>
    </w:rPr>
  </w:style>
  <w:style w:type="character" w:customStyle="1" w:styleId="Heading5Char">
    <w:name w:val="Heading 5 Char"/>
    <w:basedOn w:val="DefaultParagraphFont"/>
    <w:link w:val="Heading5"/>
    <w:uiPriority w:val="9"/>
    <w:rPr>
      <w:rFonts w:ascii="Arial" w:eastAsia="Times New Roman" w:hAnsi="Arial" w:cs="Times New Roman"/>
      <w:color w:val="243F60"/>
    </w:rPr>
  </w:style>
  <w:style w:type="character" w:styleId="Hyperlink">
    <w:name w:val="Hyperlink"/>
    <w:basedOn w:val="DefaultParagraphFont"/>
    <w:uiPriority w:val="99"/>
    <w:unhideWhenUsed/>
    <w:rPr>
      <w:color w:val="0000FF"/>
      <w:u w:val="single"/>
    </w:rPr>
  </w:style>
  <w:style w:type="character" w:customStyle="1" w:styleId="Heading2Char">
    <w:name w:val="Heading 2 Char"/>
    <w:basedOn w:val="DefaultParagraphFont"/>
    <w:link w:val="Heading2"/>
    <w:uiPriority w:val="9"/>
    <w:semiHidden/>
    <w:rPr>
      <w:rFonts w:ascii="Arial" w:eastAsia="Times New Roman" w:hAnsi="Arial" w:cs="Times New Roman"/>
      <w:b/>
      <w:bCs/>
      <w:color w:val="4F81BD"/>
      <w:sz w:val="26"/>
      <w:szCs w:val="26"/>
    </w:rPr>
  </w:style>
  <w:style w:type="character" w:styleId="IntenseEmphasis">
    <w:name w:val="Intense Emphasis"/>
    <w:basedOn w:val="DefaultParagraphFont"/>
    <w:uiPriority w:val="21"/>
    <w:qFormat/>
    <w:rPr>
      <w:b/>
      <w:bCs/>
      <w:i/>
      <w:iCs/>
      <w:color w:val="4F81BD"/>
    </w:rPr>
  </w:style>
  <w:style w:type="character" w:styleId="Strong">
    <w:name w:val="Strong"/>
    <w:basedOn w:val="DefaultParagraphFont"/>
    <w:uiPriority w:val="22"/>
    <w:qFormat/>
    <w:rPr>
      <w:b/>
      <w:bCs/>
    </w:rPr>
  </w:style>
  <w:style w:type="character" w:customStyle="1" w:styleId="SubtitleChar">
    <w:name w:val="Subtitle Char"/>
    <w:basedOn w:val="DefaultParagraphFont"/>
    <w:link w:val="Subtitle"/>
    <w:uiPriority w:val="11"/>
    <w:rPr>
      <w:rFonts w:ascii="Arial" w:eastAsia="Times New Roman" w:hAnsi="Arial" w:cs="Times New Roman"/>
      <w:i/>
      <w:iCs/>
      <w:color w:val="4F81BD"/>
      <w:spacing w:val="15"/>
      <w:sz w:val="24"/>
      <w:szCs w:val="24"/>
    </w:rPr>
  </w:style>
  <w:style w:type="character" w:styleId="SubtleEmphasis">
    <w:name w:val="Subtle Emphasis"/>
    <w:basedOn w:val="DefaultParagraphFont"/>
    <w:uiPriority w:val="19"/>
    <w:qFormat/>
    <w:rPr>
      <w:i/>
      <w:iCs/>
      <w:color w:val="808080"/>
    </w:rPr>
  </w:style>
  <w:style w:type="character" w:customStyle="1" w:styleId="FooterChar">
    <w:name w:val="Footer Char"/>
    <w:basedOn w:val="DefaultParagraphFont"/>
    <w:link w:val="Footer"/>
    <w:uiPriority w:val="99"/>
    <w:rPr>
      <w:sz w:val="22"/>
      <w:szCs w:val="22"/>
      <w:lang w:val="id-ID"/>
    </w:rPr>
  </w:style>
  <w:style w:type="character" w:styleId="SubtleReference">
    <w:name w:val="Subtle Reference"/>
    <w:basedOn w:val="DefaultParagraphFont"/>
    <w:uiPriority w:val="31"/>
    <w:qFormat/>
    <w:rPr>
      <w:smallCaps/>
      <w:color w:val="C0504D"/>
      <w:u w:val="single"/>
    </w:rPr>
  </w:style>
  <w:style w:type="character" w:customStyle="1" w:styleId="Heading8Char">
    <w:name w:val="Heading 8 Char"/>
    <w:basedOn w:val="DefaultParagraphFont"/>
    <w:link w:val="Heading8"/>
    <w:uiPriority w:val="9"/>
    <w:rPr>
      <w:rFonts w:ascii="Arial" w:eastAsia="Times New Roman" w:hAnsi="Arial" w:cs="Times New Roman"/>
      <w:color w:val="4F81BD"/>
      <w:sz w:val="20"/>
      <w:szCs w:val="20"/>
    </w:rPr>
  </w:style>
  <w:style w:type="character" w:customStyle="1" w:styleId="Heading1Char">
    <w:name w:val="Heading 1 Char"/>
    <w:basedOn w:val="DefaultParagraphFont"/>
    <w:link w:val="Heading1"/>
    <w:uiPriority w:val="9"/>
    <w:rPr>
      <w:rFonts w:ascii="Arial" w:eastAsia="Times New Roman" w:hAnsi="Arial" w:cs="Times New Roman"/>
      <w:b/>
      <w:bCs/>
      <w:color w:val="365F91"/>
      <w:sz w:val="28"/>
      <w:szCs w:val="28"/>
    </w:rPr>
  </w:style>
  <w:style w:type="character" w:customStyle="1" w:styleId="Heading3Char">
    <w:name w:val="Heading 3 Char"/>
    <w:basedOn w:val="DefaultParagraphFont"/>
    <w:link w:val="Heading3"/>
    <w:uiPriority w:val="9"/>
    <w:rPr>
      <w:rFonts w:ascii="Arial" w:eastAsia="Times New Roman" w:hAnsi="Arial" w:cs="Times New Roman"/>
      <w:b/>
      <w:bCs/>
      <w:color w:val="4F81BD"/>
    </w:rPr>
  </w:style>
  <w:style w:type="character" w:customStyle="1" w:styleId="Heading6Char">
    <w:name w:val="Heading 6 Char"/>
    <w:basedOn w:val="DefaultParagraphFont"/>
    <w:link w:val="Heading6"/>
    <w:uiPriority w:val="9"/>
    <w:rPr>
      <w:rFonts w:ascii="Arial" w:eastAsia="Times New Roman" w:hAnsi="Arial" w:cs="Times New Roman"/>
      <w:i/>
      <w:iCs/>
      <w:color w:val="243F60"/>
    </w:rPr>
  </w:style>
  <w:style w:type="character" w:customStyle="1" w:styleId="Heading9Char">
    <w:name w:val="Heading 9 Char"/>
    <w:basedOn w:val="DefaultParagraphFont"/>
    <w:link w:val="Heading9"/>
    <w:uiPriority w:val="9"/>
    <w:rPr>
      <w:rFonts w:ascii="Arial" w:eastAsia="Times New Roman" w:hAnsi="Arial" w:cs="Times New Roman"/>
      <w:i/>
      <w:iCs/>
      <w:color w:val="404040"/>
      <w:sz w:val="20"/>
      <w:szCs w:val="20"/>
    </w:rPr>
  </w:style>
  <w:style w:type="character" w:styleId="BookTitle">
    <w:name w:val="Book Title"/>
    <w:basedOn w:val="DefaultParagraphFont"/>
    <w:uiPriority w:val="33"/>
    <w:qFormat/>
    <w:rPr>
      <w:b/>
      <w:bCs/>
      <w:smallCaps/>
      <w:spacing w:val="5"/>
    </w:rPr>
  </w:style>
  <w:style w:type="character" w:customStyle="1" w:styleId="QuoteChar">
    <w:name w:val="Quote Char"/>
    <w:basedOn w:val="DefaultParagraphFont"/>
    <w:link w:val="Quote"/>
    <w:uiPriority w:val="29"/>
    <w:rPr>
      <w:i/>
      <w:iCs/>
      <w:color w:val="000000"/>
    </w:rPr>
  </w:style>
  <w:style w:type="paragraph" w:styleId="Caption">
    <w:name w:val="caption"/>
    <w:basedOn w:val="Normal"/>
    <w:next w:val="Normal"/>
    <w:uiPriority w:val="35"/>
    <w:qFormat/>
    <w:pPr>
      <w:spacing w:line="240" w:lineRule="auto"/>
    </w:pPr>
    <w:rPr>
      <w:b/>
      <w:bCs/>
      <w:color w:val="4F81BD"/>
      <w:sz w:val="18"/>
      <w:szCs w:val="18"/>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paragraph" w:styleId="Title">
    <w:name w:val="Title"/>
    <w:basedOn w:val="Normal"/>
    <w:next w:val="Normal"/>
    <w:link w:val="TitleChar"/>
    <w:uiPriority w:val="10"/>
    <w:qFormat/>
    <w:pPr>
      <w:pBdr>
        <w:bottom w:val="single" w:sz="8" w:space="4" w:color="4F81BD"/>
      </w:pBdr>
      <w:spacing w:after="300" w:line="240" w:lineRule="auto"/>
      <w:contextualSpacing/>
    </w:pPr>
    <w:rPr>
      <w:rFonts w:ascii="Arial" w:hAnsi="Arial"/>
      <w:color w:val="17365D"/>
      <w:spacing w:val="5"/>
      <w:kern w:val="28"/>
      <w:sz w:val="52"/>
      <w:szCs w:val="52"/>
    </w:rPr>
  </w:style>
  <w:style w:type="paragraph" w:styleId="Subtitle">
    <w:name w:val="Subtitle"/>
    <w:basedOn w:val="Normal"/>
    <w:next w:val="Normal"/>
    <w:link w:val="SubtitleChar"/>
    <w:uiPriority w:val="11"/>
    <w:qFormat/>
    <w:rPr>
      <w:rFonts w:ascii="Arial" w:hAnsi="Arial"/>
      <w:i/>
      <w:iCs/>
      <w:color w:val="4F81BD"/>
      <w:spacing w:val="15"/>
      <w:sz w:val="24"/>
      <w:szCs w:val="24"/>
    </w:rPr>
  </w:style>
  <w:style w:type="paragraph" w:styleId="TOCHeading">
    <w:name w:val="TOC Heading"/>
    <w:basedOn w:val="Heading1"/>
    <w:next w:val="Normal"/>
    <w:uiPriority w:val="39"/>
    <w:qFormat/>
    <w:pPr>
      <w:outlineLvl w:val="9"/>
    </w:pPr>
  </w:style>
  <w:style w:type="paragraph" w:customStyle="1" w:styleId="Default">
    <w:name w:val="Default"/>
    <w:pPr>
      <w:autoSpaceDE w:val="0"/>
      <w:autoSpaceDN w:val="0"/>
      <w:adjustRightInd w:val="0"/>
    </w:pPr>
    <w:rPr>
      <w:rFonts w:eastAsia="Calibri"/>
      <w:color w:val="000000"/>
      <w:sz w:val="24"/>
      <w:szCs w:val="24"/>
      <w:lang w:eastAsia="en-US"/>
    </w:rPr>
  </w:style>
  <w:style w:type="paragraph" w:styleId="NoSpacing">
    <w:name w:val="No Spacing"/>
    <w:uiPriority w:val="1"/>
    <w:qFormat/>
    <w:rPr>
      <w:sz w:val="22"/>
      <w:szCs w:val="22"/>
      <w:lang w:val="en-US" w:eastAsia="en-US" w:bidi="en-US"/>
    </w:rPr>
  </w:style>
  <w:style w:type="paragraph" w:styleId="Quote">
    <w:name w:val="Quote"/>
    <w:basedOn w:val="Normal"/>
    <w:next w:val="Normal"/>
    <w:link w:val="QuoteChar"/>
    <w:uiPriority w:val="29"/>
    <w:qFormat/>
    <w:rPr>
      <w:i/>
      <w:iCs/>
      <w:color w:val="000000"/>
    </w:rPr>
  </w:style>
  <w:style w:type="paragraph" w:styleId="ListParagraph">
    <w:name w:val="List Paragraph"/>
    <w:basedOn w:val="Normal"/>
    <w:link w:val="ListParagraphChar"/>
    <w:uiPriority w:val="34"/>
    <w:qFormat/>
    <w:pPr>
      <w:ind w:left="720"/>
      <w:contextualSpacing/>
    </w:p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s>
</file>

<file path=word/webSettings.xml><?xml version="1.0" encoding="utf-8"?>
<w:webSettings xmlns:r="http://schemas.openxmlformats.org/officeDocument/2006/relationships" xmlns:w="http://schemas.openxmlformats.org/wordprocessingml/2006/main">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litbang.depkes.go.id/sites/download/buku_laporan/lapnas_riskesdas2010/Laporan_riskesdas_2010.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4082</Words>
  <Characters>23270</Characters>
  <Application>Microsoft Office Word</Application>
  <DocSecurity>0</DocSecurity>
  <Lines>193</Lines>
  <Paragraphs>54</Paragraphs>
  <ScaleCrop>false</ScaleCrop>
  <Company/>
  <LinksUpToDate>false</LinksUpToDate>
  <CharactersWithSpaces>27298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HUBUNGAN PERILAKU IBU DALAM PEMBERIAN NUTRISI DENGAN STATUS GIZI KURANG ANAK USIA TODDLER DI WILAYAH KERJA PUSKESMAS SUMURGUNG KABUPATEN TUBAN</dc:title>
  <dc:creator>Uchia;Tiyas Kusumaningrum;Guruh Satriya Putra</dc:creator>
  <cp:lastModifiedBy>tiyas kusuma</cp:lastModifiedBy>
  <cp:revision>3</cp:revision>
  <dcterms:created xsi:type="dcterms:W3CDTF">2015-03-09T06:31:00Z</dcterms:created>
  <dcterms:modified xsi:type="dcterms:W3CDTF">2015-03-09T06:33:00Z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